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r w:rsidRPr="00463F1F">
        <w:rPr>
          <w:rFonts w:ascii="Times New Roman" w:eastAsia="Times New Roman" w:hAnsi="Times New Roman" w:cs="Times New Roman"/>
          <w:sz w:val="24"/>
          <w:szCs w:val="24"/>
        </w:rPr>
        <w:object w:dxaOrig="225" w:dyaOrig="225">
          <v:shape id="_x0000_i1033" type="#_x0000_t75" style="width:1in;height:18pt" o:ole="">
            <v:imagedata r:id="rId10" o:title=""/>
          </v:shape>
          <w:control r:id="rId11" w:name="DefaultOcxName1" w:shapeid="_x0000_i1033"/>
        </w:object>
      </w:r>
    </w:p>
    <w:p w:rsidR="0045505A" w:rsidRPr="0084042D" w:rsidRDefault="0045505A" w:rsidP="0045505A">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Results: 1 to 20 of 57</w:t>
      </w:r>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 </w:t>
      </w:r>
      <w:hyperlink r:id="rId12" w:history="1">
        <w:r w:rsidRPr="00463F1F">
          <w:rPr>
            <w:rFonts w:ascii="Times New Roman" w:eastAsia="Times New Roman" w:hAnsi="Times New Roman" w:cs="Times New Roman"/>
            <w:color w:val="0000FF"/>
            <w:sz w:val="24"/>
            <w:szCs w:val="24"/>
            <w:u w:val="single"/>
            <w:lang w:eastAsia="de-DE"/>
          </w:rPr>
          <w:t xml:space="preserve">Protective effects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(Punica granatum) juice on testes against carbon tetrachloride intoxication in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Al-Olayan EM, El-Khadragy MF, Metwally DM, Abdel Moneim AE.</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BMC Complement Altern Med. 2014 May 22;14(1):164.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hyperlink r:id="rId13" w:history="1">
        <w:r w:rsidRPr="00463F1F">
          <w:rPr>
            <w:rFonts w:ascii="Times New Roman" w:eastAsia="Times New Roman" w:hAnsi="Times New Roman" w:cs="Times New Roman"/>
            <w:color w:val="0000FF"/>
            <w:sz w:val="24"/>
            <w:szCs w:val="24"/>
            <w:u w:val="single"/>
            <w:lang w:eastAsia="de-DE"/>
          </w:rPr>
          <w:t xml:space="preserve">The effects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and carvacrol on methotrexate-induced bone marrow </w:t>
        </w:r>
        <w:r w:rsidRPr="00463F1F">
          <w:rPr>
            <w:rFonts w:ascii="Times New Roman" w:eastAsia="Times New Roman" w:hAnsi="Times New Roman" w:cs="Times New Roman"/>
            <w:b/>
            <w:bCs/>
            <w:color w:val="0000FF"/>
            <w:sz w:val="24"/>
            <w:szCs w:val="24"/>
            <w:u w:val="single"/>
            <w:lang w:eastAsia="de-DE"/>
          </w:rPr>
          <w:t>toxicity</w:t>
        </w:r>
        <w:r w:rsidRPr="00463F1F">
          <w:rPr>
            <w:rFonts w:ascii="Times New Roman" w:eastAsia="Times New Roman" w:hAnsi="Times New Roman" w:cs="Times New Roman"/>
            <w:color w:val="0000FF"/>
            <w:sz w:val="24"/>
            <w:szCs w:val="24"/>
            <w:u w:val="single"/>
            <w:lang w:eastAsia="de-DE"/>
          </w:rPr>
          <w:t xml:space="preserve"> in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Şen V, Bozkurt M, Söker S, Ece A, Güneş A, Uluca Ü, Söker M, Yel S, Kaplan İ.</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Clin Invest Med. 2014 Apr 1;37(2):E93-E101.</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w:t>
      </w:r>
      <w:r>
        <w:rPr>
          <w:rFonts w:ascii="Times New Roman" w:eastAsia="Times New Roman" w:hAnsi="Times New Roman" w:cs="Times New Roman"/>
          <w:sz w:val="24"/>
          <w:szCs w:val="24"/>
          <w:lang w:eastAsia="de-DE"/>
        </w:rPr>
        <w:t xml:space="preserve"> </w:t>
      </w:r>
      <w:hyperlink r:id="rId14" w:history="1">
        <w:r w:rsidRPr="00463F1F">
          <w:rPr>
            <w:rFonts w:ascii="Times New Roman" w:eastAsia="Times New Roman" w:hAnsi="Times New Roman" w:cs="Times New Roman"/>
            <w:color w:val="0000FF"/>
            <w:sz w:val="24"/>
            <w:szCs w:val="24"/>
            <w:u w:val="single"/>
            <w:lang w:eastAsia="de-DE"/>
          </w:rPr>
          <w:t xml:space="preserve">Protective effect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seed oil against acute </w:t>
        </w:r>
        <w:r w:rsidRPr="00463F1F">
          <w:rPr>
            <w:rFonts w:ascii="Times New Roman" w:eastAsia="Times New Roman" w:hAnsi="Times New Roman" w:cs="Times New Roman"/>
            <w:b/>
            <w:bCs/>
            <w:color w:val="0000FF"/>
            <w:sz w:val="24"/>
            <w:szCs w:val="24"/>
            <w:u w:val="single"/>
            <w:lang w:eastAsia="de-DE"/>
          </w:rPr>
          <w:t>toxicity</w:t>
        </w:r>
        <w:r w:rsidRPr="00463F1F">
          <w:rPr>
            <w:rFonts w:ascii="Times New Roman" w:eastAsia="Times New Roman" w:hAnsi="Times New Roman" w:cs="Times New Roman"/>
            <w:color w:val="0000FF"/>
            <w:sz w:val="24"/>
            <w:szCs w:val="24"/>
            <w:u w:val="single"/>
            <w:lang w:eastAsia="de-DE"/>
          </w:rPr>
          <w:t xml:space="preserve"> of diazinon in rat kidney.</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Boroushaki MT, Arshadi D, Jalili-Rasti H, Asadpour E, Hosseini A.</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Iran J Pharm Res. 2013 Fall;12(4):821-7.</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t xml:space="preserve"> </w:t>
      </w:r>
      <w:hyperlink r:id="rId15" w:history="1">
        <w:r w:rsidRPr="00463F1F">
          <w:rPr>
            <w:rFonts w:ascii="Times New Roman" w:eastAsia="Times New Roman" w:hAnsi="Times New Roman" w:cs="Times New Roman"/>
            <w:color w:val="0000FF"/>
            <w:sz w:val="24"/>
            <w:szCs w:val="24"/>
            <w:u w:val="single"/>
            <w:lang w:eastAsia="de-DE"/>
          </w:rPr>
          <w:t xml:space="preserve">Neuroprotective effects of carvacrol and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against methotrexate-induced </w:t>
        </w:r>
        <w:r w:rsidRPr="00463F1F">
          <w:rPr>
            <w:rFonts w:ascii="Times New Roman" w:eastAsia="Times New Roman" w:hAnsi="Times New Roman" w:cs="Times New Roman"/>
            <w:b/>
            <w:bCs/>
            <w:color w:val="0000FF"/>
            <w:sz w:val="24"/>
            <w:szCs w:val="24"/>
            <w:u w:val="single"/>
            <w:lang w:eastAsia="de-DE"/>
          </w:rPr>
          <w:t>toxicity</w:t>
        </w:r>
        <w:r w:rsidRPr="00463F1F">
          <w:rPr>
            <w:rFonts w:ascii="Times New Roman" w:eastAsia="Times New Roman" w:hAnsi="Times New Roman" w:cs="Times New Roman"/>
            <w:color w:val="0000FF"/>
            <w:sz w:val="24"/>
            <w:szCs w:val="24"/>
            <w:u w:val="single"/>
            <w:lang w:eastAsia="de-DE"/>
          </w:rPr>
          <w:t xml:space="preserve"> in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Celik F, Gocmez C, Bozkurt M, Kaplan I, Kamasak K, Akil E, Dogan E, Guzel A, Uzar E.</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Eur Rev Med Pharmacol Sci. 2013 Nov;17(22):2988-93.</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5.</w:t>
      </w:r>
      <w:r>
        <w:rPr>
          <w:rFonts w:ascii="Times New Roman" w:eastAsia="Times New Roman" w:hAnsi="Times New Roman" w:cs="Times New Roman"/>
          <w:sz w:val="24"/>
          <w:szCs w:val="24"/>
          <w:lang w:eastAsia="de-DE"/>
        </w:rPr>
        <w:t xml:space="preserve"> </w:t>
      </w:r>
      <w:hyperlink r:id="rId16"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reverses methotrexate-induced oxidative stress and apoptosis in hepatocytes by modulating Nrf2-NF-κB pathways.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Mukherjee S, Ghosh S, Choudhury S, Adhikary A, Manna K, Dey S, Sa G, Das T, Chattopadhyay S.</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J Nutr Biochem. 2013 Dec;24(12):2040-50.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6.</w:t>
      </w:r>
      <w:r>
        <w:rPr>
          <w:rFonts w:ascii="Times New Roman" w:eastAsia="Times New Roman" w:hAnsi="Times New Roman" w:cs="Times New Roman"/>
          <w:sz w:val="24"/>
          <w:szCs w:val="24"/>
          <w:lang w:eastAsia="de-DE"/>
        </w:rPr>
        <w:t xml:space="preserve"> </w:t>
      </w:r>
      <w:hyperlink r:id="rId17" w:history="1">
        <w:r w:rsidRPr="00463F1F">
          <w:rPr>
            <w:rFonts w:ascii="Times New Roman" w:eastAsia="Times New Roman" w:hAnsi="Times New Roman" w:cs="Times New Roman"/>
            <w:color w:val="0000FF"/>
            <w:sz w:val="24"/>
            <w:szCs w:val="24"/>
            <w:u w:val="single"/>
            <w:lang w:eastAsia="de-DE"/>
          </w:rPr>
          <w:t xml:space="preserve">Neuroprotective effects of a variety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juice extracts against MPTP-induced cytotoxicity and oxidative stress in human primary neurons.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Braidy N, Selvaraju S, Essa MM, Vaishnav R, Al-Adawi S, Al-Asmi A, Al-Senawi H, Abd Alrahman Alobaidy A, Lakhtakia R, Guillemin GJ.</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Oxid Med Cell Longev. 2013;2013:685909.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7.</w:t>
      </w:r>
      <w:r>
        <w:rPr>
          <w:rFonts w:ascii="Times New Roman" w:eastAsia="Times New Roman" w:hAnsi="Times New Roman" w:cs="Times New Roman"/>
          <w:sz w:val="24"/>
          <w:szCs w:val="24"/>
          <w:lang w:eastAsia="de-DE"/>
        </w:rPr>
        <w:t xml:space="preserve"> </w:t>
      </w:r>
      <w:hyperlink r:id="rId18" w:history="1">
        <w:r w:rsidRPr="00463F1F">
          <w:rPr>
            <w:rFonts w:ascii="Times New Roman" w:eastAsia="Times New Roman" w:hAnsi="Times New Roman" w:cs="Times New Roman"/>
            <w:color w:val="0000FF"/>
            <w:sz w:val="24"/>
            <w:szCs w:val="24"/>
            <w:u w:val="single"/>
            <w:lang w:eastAsia="de-DE"/>
          </w:rPr>
          <w:t>A galactomannan polysaccharide from Punica granatum imparts in vitro and in vivo anticancer activity.</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Joseph MM, Aravind SR, George SK, Varghese S, Sreelekha TT.</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Carbohydr Polym. 2013 Nov 6;98(2):1466-75.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8.</w:t>
      </w:r>
      <w:r>
        <w:rPr>
          <w:rFonts w:ascii="Times New Roman" w:eastAsia="Times New Roman" w:hAnsi="Times New Roman" w:cs="Times New Roman"/>
          <w:sz w:val="24"/>
          <w:szCs w:val="24"/>
          <w:lang w:eastAsia="de-DE"/>
        </w:rPr>
        <w:t xml:space="preserve"> </w:t>
      </w:r>
      <w:hyperlink r:id="rId19" w:history="1">
        <w:r w:rsidRPr="00463F1F">
          <w:rPr>
            <w:rFonts w:ascii="Times New Roman" w:eastAsia="Times New Roman" w:hAnsi="Times New Roman" w:cs="Times New Roman"/>
            <w:color w:val="0000FF"/>
            <w:sz w:val="24"/>
            <w:szCs w:val="24"/>
            <w:u w:val="single"/>
            <w:lang w:eastAsia="de-DE"/>
          </w:rPr>
          <w:t xml:space="preserve">Palatability and chemical safety of apple juice fortified with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peel extract.</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Altunkaya A, Hedegaard RV, Harholt J, Brimer L, Gökmen V, Skibsted LH.</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Food Funct. 2013 Oct;4(10):1468-73</w:t>
      </w:r>
    </w:p>
    <w:p w:rsidR="00463F1F" w:rsidRPr="00463F1F" w:rsidRDefault="00463F1F" w:rsidP="0045505A">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r w:rsidRPr="00463F1F">
        <w:rPr>
          <w:rFonts w:ascii="Times New Roman" w:eastAsia="Times New Roman" w:hAnsi="Times New Roman" w:cs="Times New Roman"/>
          <w:sz w:val="24"/>
          <w:szCs w:val="24"/>
          <w:lang w:eastAsia="de-DE"/>
        </w:rPr>
        <w:lastRenderedPageBreak/>
        <w:t>9.</w:t>
      </w:r>
      <w:r>
        <w:rPr>
          <w:rFonts w:ascii="Times New Roman" w:eastAsia="Times New Roman" w:hAnsi="Times New Roman" w:cs="Times New Roman"/>
          <w:sz w:val="24"/>
          <w:szCs w:val="24"/>
          <w:lang w:eastAsia="de-DE"/>
        </w:rPr>
        <w:t xml:space="preserve"> </w:t>
      </w:r>
      <w:hyperlink r:id="rId20" w:history="1">
        <w:r w:rsidRPr="00463F1F">
          <w:rPr>
            <w:rFonts w:ascii="Times New Roman" w:eastAsia="Times New Roman" w:hAnsi="Times New Roman" w:cs="Times New Roman"/>
            <w:color w:val="0000FF"/>
            <w:sz w:val="24"/>
            <w:szCs w:val="24"/>
            <w:u w:val="single"/>
            <w:lang w:eastAsia="de-DE"/>
          </w:rPr>
          <w:t xml:space="preserve">Improving active and passive avoidance memories deficits due to permanent cerebral ischemia by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seed extract in female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Sarkaki A, Rezaiei M, Gharib Naseri M, Rafieirad M.</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Malays J Med Sci 2013;20(2):25-34.</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10.</w:t>
      </w:r>
      <w:r>
        <w:rPr>
          <w:rFonts w:ascii="Times New Roman" w:eastAsia="Times New Roman" w:hAnsi="Times New Roman" w:cs="Times New Roman"/>
          <w:sz w:val="24"/>
          <w:szCs w:val="24"/>
          <w:lang w:eastAsia="de-DE"/>
        </w:rPr>
        <w:t xml:space="preserve"> </w:t>
      </w:r>
      <w:hyperlink r:id="rId21"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peel attenuates aluminum-induced hepatorenal </w:t>
        </w:r>
        <w:r w:rsidRPr="00463F1F">
          <w:rPr>
            <w:rFonts w:ascii="Times New Roman" w:eastAsia="Times New Roman" w:hAnsi="Times New Roman" w:cs="Times New Roman"/>
            <w:b/>
            <w:bCs/>
            <w:color w:val="0000FF"/>
            <w:sz w:val="24"/>
            <w:szCs w:val="24"/>
            <w:u w:val="single"/>
            <w:lang w:eastAsia="de-DE"/>
          </w:rPr>
          <w:t>toxicity</w:t>
        </w:r>
        <w:r w:rsidRPr="00463F1F">
          <w:rPr>
            <w:rFonts w:ascii="Times New Roman" w:eastAsia="Times New Roman" w:hAnsi="Times New Roman" w:cs="Times New Roman"/>
            <w:color w:val="0000FF"/>
            <w:sz w:val="24"/>
            <w:szCs w:val="24"/>
            <w:u w:val="single"/>
            <w:lang w:eastAsia="de-DE"/>
          </w:rPr>
          <w:t>.</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Abdel Moneim AE, Othman MS, Mohmoud SM, El-Deib KM.</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Toxicol Mech Methods. 2013 Oct;23(8):624-33.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11.</w:t>
      </w:r>
      <w:r>
        <w:rPr>
          <w:rFonts w:ascii="Times New Roman" w:eastAsia="Times New Roman" w:hAnsi="Times New Roman" w:cs="Times New Roman"/>
          <w:sz w:val="24"/>
          <w:szCs w:val="24"/>
          <w:lang w:eastAsia="de-DE"/>
        </w:rPr>
        <w:t xml:space="preserve"> </w:t>
      </w:r>
      <w:hyperlink r:id="rId22" w:history="1">
        <w:r w:rsidRPr="00463F1F">
          <w:rPr>
            <w:rFonts w:ascii="Times New Roman" w:eastAsia="Times New Roman" w:hAnsi="Times New Roman" w:cs="Times New Roman"/>
            <w:color w:val="0000FF"/>
            <w:sz w:val="24"/>
            <w:szCs w:val="24"/>
            <w:u w:val="single"/>
            <w:lang w:eastAsia="de-DE"/>
          </w:rPr>
          <w:t>Letter to the editor regarding the article by Yazici et al.</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Sönmez MF.</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Eur Arch Otorhinolaryngol. 2013 Jul;270(7):2167. doi: 10.1007/s00405-013-2473-5. Epub 2013 Apr 2. No abstract available.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12.</w:t>
      </w:r>
      <w:r>
        <w:rPr>
          <w:rFonts w:ascii="Times New Roman" w:eastAsia="Times New Roman" w:hAnsi="Times New Roman" w:cs="Times New Roman"/>
          <w:sz w:val="24"/>
          <w:szCs w:val="24"/>
          <w:lang w:eastAsia="de-DE"/>
        </w:rPr>
        <w:t xml:space="preserve"> </w:t>
      </w:r>
      <w:hyperlink r:id="rId23" w:history="1">
        <w:r w:rsidRPr="00463F1F">
          <w:rPr>
            <w:rFonts w:ascii="Times New Roman" w:eastAsia="Times New Roman" w:hAnsi="Times New Roman" w:cs="Times New Roman"/>
            <w:color w:val="0000FF"/>
            <w:sz w:val="24"/>
            <w:szCs w:val="24"/>
            <w:u w:val="single"/>
            <w:lang w:eastAsia="de-DE"/>
          </w:rPr>
          <w:t>Spontaneous ultra fast synthesis of gold nanoparticles using Punica granatum for cancer targeted drug delivery.</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Ganeshkumar M, Sathishkumar M, Ponrasu T, Dinesh MG, Suguna L.</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Colloids Surf B Biointerfaces. 2013 Jun 1;106:208-16.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13.</w:t>
      </w:r>
      <w:r>
        <w:rPr>
          <w:rFonts w:ascii="Times New Roman" w:eastAsia="Times New Roman" w:hAnsi="Times New Roman" w:cs="Times New Roman"/>
          <w:sz w:val="24"/>
          <w:szCs w:val="24"/>
          <w:lang w:eastAsia="de-DE"/>
        </w:rPr>
        <w:t xml:space="preserve"> </w:t>
      </w:r>
      <w:hyperlink r:id="rId24"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(Punica granatum) peel extract provides protection against mercuric chloride-induced oxidative stress in Wistar strain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Kumar D, Singh S, Singh AK, Rizvi SI.</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Pharm Biol. 2013 Apr;51(4):441-6.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14.</w:t>
      </w:r>
      <w:r>
        <w:rPr>
          <w:rFonts w:ascii="Times New Roman" w:eastAsia="Times New Roman" w:hAnsi="Times New Roman" w:cs="Times New Roman"/>
          <w:sz w:val="24"/>
          <w:szCs w:val="24"/>
          <w:lang w:eastAsia="de-DE"/>
        </w:rPr>
        <w:t xml:space="preserve"> </w:t>
      </w:r>
      <w:hyperlink r:id="rId25"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extract attenuates gentamicin-induced nephrotoxicity in rats by reducing oxidative stress.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Cekmen M, Otunctemur A, Ozbek E, Cakir SS, Dursun M, Polat EC, Somay A, Ozbay N.</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Ren Fail. 2013;35(2):268-74. doi: 10.3109/0886022X.2012.743859. Epub 2012 Nov 26.</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15.</w:t>
      </w:r>
      <w:r>
        <w:rPr>
          <w:rFonts w:ascii="Times New Roman" w:eastAsia="Times New Roman" w:hAnsi="Times New Roman" w:cs="Times New Roman"/>
          <w:sz w:val="24"/>
          <w:szCs w:val="24"/>
          <w:lang w:eastAsia="de-DE"/>
        </w:rPr>
        <w:t xml:space="preserve"> </w:t>
      </w:r>
      <w:hyperlink r:id="rId26" w:history="1">
        <w:r w:rsidRPr="00463F1F">
          <w:rPr>
            <w:rFonts w:ascii="Times New Roman" w:eastAsia="Times New Roman" w:hAnsi="Times New Roman" w:cs="Times New Roman"/>
            <w:color w:val="0000FF"/>
            <w:sz w:val="24"/>
            <w:szCs w:val="24"/>
            <w:u w:val="single"/>
            <w:lang w:eastAsia="de-DE"/>
          </w:rPr>
          <w:t xml:space="preserve">The protective role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juice against carbon tetrachloride-induced oxidative stress in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Pirinccioglu M, Kizil G, Kizil M, Kanay Z, Ketani A.</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Toxicol Ind Health. 2012 Nov 16. [Epub ahead of print]</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16.</w:t>
      </w:r>
      <w:r>
        <w:rPr>
          <w:rFonts w:ascii="Times New Roman" w:eastAsia="Times New Roman" w:hAnsi="Times New Roman" w:cs="Times New Roman"/>
          <w:sz w:val="24"/>
          <w:szCs w:val="24"/>
          <w:lang w:eastAsia="de-DE"/>
        </w:rPr>
        <w:t xml:space="preserve"> </w:t>
      </w:r>
      <w:hyperlink r:id="rId27" w:history="1">
        <w:r w:rsidRPr="00463F1F">
          <w:rPr>
            <w:rFonts w:ascii="Times New Roman" w:eastAsia="Times New Roman" w:hAnsi="Times New Roman" w:cs="Times New Roman"/>
            <w:color w:val="0000FF"/>
            <w:sz w:val="24"/>
            <w:szCs w:val="24"/>
            <w:u w:val="single"/>
            <w:lang w:eastAsia="de-DE"/>
          </w:rPr>
          <w:t xml:space="preserve">The potential effects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(Punica granatum) juice on carbon tetrachloride-induced nephrotoxicity in rats.</w:t>
        </w:r>
      </w:hyperlink>
    </w:p>
    <w:p w:rsid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Abdel Moneim AE, El-Khadragy MF.</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J Physiol Biochem. 2013 Sep;69(3):359-70. </w:t>
      </w:r>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17.</w:t>
      </w:r>
      <w:r>
        <w:rPr>
          <w:rFonts w:ascii="Times New Roman" w:eastAsia="Times New Roman" w:hAnsi="Times New Roman" w:cs="Times New Roman"/>
          <w:sz w:val="24"/>
          <w:szCs w:val="24"/>
          <w:lang w:eastAsia="de-DE"/>
        </w:rPr>
        <w:t xml:space="preserve"> </w:t>
      </w:r>
      <w:hyperlink r:id="rId28"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(Punica granatum) peel extract efficacy as a dietary antioxidant against azoxymethane-induced colon cancer in rat.</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Waly MI, Ali A, Guizani N, Al-Rawahi AS, Farooq SA, Rahman MS.</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Asian Pac J Cancer Prev. 2012;13(8):4051-5.</w:t>
      </w:r>
    </w:p>
    <w:p w:rsidR="00463F1F" w:rsidRDefault="00463F1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lastRenderedPageBreak/>
        <w:t>18.</w:t>
      </w:r>
      <w:r>
        <w:rPr>
          <w:rFonts w:ascii="Times New Roman" w:eastAsia="Times New Roman" w:hAnsi="Times New Roman" w:cs="Times New Roman"/>
          <w:sz w:val="24"/>
          <w:szCs w:val="24"/>
          <w:lang w:eastAsia="de-DE"/>
        </w:rPr>
        <w:t xml:space="preserve"> </w:t>
      </w:r>
      <w:hyperlink r:id="rId29" w:history="1">
        <w:r w:rsidRPr="00463F1F">
          <w:rPr>
            <w:rFonts w:ascii="Times New Roman" w:eastAsia="Times New Roman" w:hAnsi="Times New Roman" w:cs="Times New Roman"/>
            <w:color w:val="0000FF"/>
            <w:sz w:val="24"/>
            <w:szCs w:val="24"/>
            <w:u w:val="single"/>
            <w:lang w:eastAsia="de-DE"/>
          </w:rPr>
          <w:t>In vitro and in vivo evaluation of antioxidant and antigenotoxic potential of Punica granatum leaf extract.</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Dassprakash MV, Arun R, Abraham SK, Premkumar K.</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Pharm Biol. 2012 Dec;50(12):1523-30.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19.</w:t>
      </w:r>
      <w:r>
        <w:rPr>
          <w:rFonts w:ascii="Times New Roman" w:eastAsia="Times New Roman" w:hAnsi="Times New Roman" w:cs="Times New Roman"/>
          <w:sz w:val="24"/>
          <w:szCs w:val="24"/>
          <w:lang w:eastAsia="de-DE"/>
        </w:rPr>
        <w:t xml:space="preserve"> </w:t>
      </w:r>
      <w:hyperlink r:id="rId30" w:history="1">
        <w:r w:rsidRPr="00463F1F">
          <w:rPr>
            <w:rFonts w:ascii="Times New Roman" w:eastAsia="Times New Roman" w:hAnsi="Times New Roman" w:cs="Times New Roman"/>
            <w:color w:val="0000FF"/>
            <w:sz w:val="24"/>
            <w:szCs w:val="24"/>
            <w:u w:val="single"/>
            <w:lang w:eastAsia="de-DE"/>
          </w:rPr>
          <w:t xml:space="preserve">Evaluating the potential role of </w:t>
        </w:r>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peel in aluminum-induced oxidative stress and histopathological alterations in brain of female rats.</w:t>
        </w:r>
      </w:hyperlink>
    </w:p>
    <w:p w:rsidR="00463F1F" w:rsidRP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Abdel Moneim AE.</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Biol Trace Elem Res. 2012 Dec;150(1-3):328-36. </w:t>
      </w:r>
    </w:p>
    <w:p w:rsidR="00463F1F" w:rsidRPr="00463F1F" w:rsidRDefault="00463F1F" w:rsidP="00463F1F">
      <w:pPr>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20.</w:t>
      </w:r>
      <w:r>
        <w:rPr>
          <w:rFonts w:ascii="Times New Roman" w:eastAsia="Times New Roman" w:hAnsi="Times New Roman" w:cs="Times New Roman"/>
          <w:sz w:val="24"/>
          <w:szCs w:val="24"/>
          <w:lang w:eastAsia="de-DE"/>
        </w:rPr>
        <w:t xml:space="preserve"> </w:t>
      </w:r>
      <w:hyperlink r:id="rId31" w:history="1">
        <w:r w:rsidRPr="00463F1F">
          <w:rPr>
            <w:rFonts w:ascii="Times New Roman" w:eastAsia="Times New Roman" w:hAnsi="Times New Roman" w:cs="Times New Roman"/>
            <w:b/>
            <w:bCs/>
            <w:color w:val="0000FF"/>
            <w:sz w:val="24"/>
            <w:szCs w:val="24"/>
            <w:u w:val="single"/>
            <w:lang w:eastAsia="de-DE"/>
          </w:rPr>
          <w:t>Pomegranate</w:t>
        </w:r>
        <w:r w:rsidRPr="00463F1F">
          <w:rPr>
            <w:rFonts w:ascii="Times New Roman" w:eastAsia="Times New Roman" w:hAnsi="Times New Roman" w:cs="Times New Roman"/>
            <w:color w:val="0000FF"/>
            <w:sz w:val="24"/>
            <w:szCs w:val="24"/>
            <w:u w:val="single"/>
            <w:lang w:eastAsia="de-DE"/>
          </w:rPr>
          <w:t xml:space="preserve"> phytoconstituents blunt the inflammatory cascade in a chemically induced rodent model of hepatocellular carcinogenesis.</w:t>
        </w:r>
      </w:hyperlink>
    </w:p>
    <w:p w:rsidR="00463F1F" w:rsidRDefault="00463F1F" w:rsidP="00463F1F">
      <w:pPr>
        <w:spacing w:before="100" w:beforeAutospacing="1" w:after="100" w:afterAutospacing="1"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Bishayee A, Thoppil RJ, Darvesh AS, Ohanyan V, Meszaros JG, Bhatia D.</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J Nutr Biochem. 2013 Jan;24(1):178-87.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21.</w:t>
      </w:r>
      <w:r>
        <w:rPr>
          <w:rFonts w:ascii="Times New Roman" w:eastAsia="Times New Roman" w:hAnsi="Times New Roman" w:cs="Times New Roman"/>
          <w:sz w:val="24"/>
          <w:szCs w:val="24"/>
          <w:lang w:eastAsia="de-DE"/>
        </w:rPr>
        <w:t xml:space="preserve"> </w:t>
      </w:r>
      <w:hyperlink r:id="rId32" w:history="1">
        <w:r w:rsidRPr="00463F1F">
          <w:rPr>
            <w:rFonts w:ascii="Times New Roman" w:eastAsia="Times New Roman" w:hAnsi="Times New Roman" w:cs="Times New Roman"/>
            <w:color w:val="2222CC"/>
            <w:sz w:val="24"/>
            <w:szCs w:val="24"/>
            <w:u w:val="single"/>
            <w:lang w:eastAsia="de-DE"/>
          </w:rPr>
          <w:t>Comparative study of the anti-inflammatory and antinociceptive effects of two varieties of Punica granatum.</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Ouachrif A, Khalki H, Chaib S, Mountassir M, Aboufatima R, Farouk L, Benharraf A, Chait A.</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Pharm Biol. 2012 Apr;50(4):429-38.</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 xml:space="preserve">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22.</w:t>
      </w:r>
      <w:r>
        <w:rPr>
          <w:rFonts w:ascii="Times New Roman" w:eastAsia="Times New Roman" w:hAnsi="Times New Roman" w:cs="Times New Roman"/>
          <w:sz w:val="24"/>
          <w:szCs w:val="24"/>
          <w:lang w:eastAsia="de-DE"/>
        </w:rPr>
        <w:t xml:space="preserve"> </w:t>
      </w:r>
      <w:hyperlink r:id="rId33" w:history="1">
        <w:r w:rsidRPr="00463F1F">
          <w:rPr>
            <w:rFonts w:ascii="Times New Roman" w:eastAsia="Times New Roman" w:hAnsi="Times New Roman" w:cs="Times New Roman"/>
            <w:color w:val="2222CC"/>
            <w:sz w:val="24"/>
            <w:szCs w:val="24"/>
            <w:u w:val="single"/>
            <w:lang w:eastAsia="de-DE"/>
          </w:rPr>
          <w:t>Delphinidin Inhibits HER2 and Erk1/2 Signaling and Suppresses Growth of HER2-Overexpressing and Triple Negative Breast Cancer Cell Lines.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Ozbay T, Nahta R.</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Breast Cancer (Auckl). 2011;5:143-54.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23.</w:t>
      </w:r>
      <w:r>
        <w:rPr>
          <w:rFonts w:ascii="Times New Roman" w:eastAsia="Times New Roman" w:hAnsi="Times New Roman" w:cs="Times New Roman"/>
          <w:sz w:val="24"/>
          <w:szCs w:val="24"/>
          <w:lang w:eastAsia="de-DE"/>
        </w:rPr>
        <w:t xml:space="preserve"> </w:t>
      </w:r>
      <w:hyperlink r:id="rId34" w:history="1">
        <w:r w:rsidRPr="00463F1F">
          <w:rPr>
            <w:rFonts w:ascii="Times New Roman" w:eastAsia="Times New Roman" w:hAnsi="Times New Roman" w:cs="Times New Roman"/>
            <w:color w:val="2222CC"/>
            <w:sz w:val="24"/>
            <w:szCs w:val="24"/>
            <w:u w:val="single"/>
            <w:lang w:eastAsia="de-DE"/>
          </w:rPr>
          <w:t>Punica granatum protects against oxidative stress in PC12 cells and oxidative stress-induced Alzheimer's symptoms in mice.</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Choi SJ, Lee JH, Heo HJ, Cho HY, Kim HK, Kim CJ, Kim MO, Suh SH, Shin DH.</w:t>
      </w:r>
    </w:p>
    <w:p w:rsid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 xml:space="preserve">J Med Food. 2011 Jul-Aug;14(7-8):695-701. </w:t>
      </w:r>
    </w:p>
    <w:p w:rsidR="00463F1F" w:rsidRP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24.</w:t>
      </w:r>
      <w:r>
        <w:rPr>
          <w:rFonts w:ascii="Times New Roman" w:eastAsia="Times New Roman" w:hAnsi="Times New Roman" w:cs="Times New Roman"/>
          <w:sz w:val="24"/>
          <w:szCs w:val="24"/>
          <w:lang w:eastAsia="de-DE"/>
        </w:rPr>
        <w:t xml:space="preserve"> </w:t>
      </w:r>
      <w:hyperlink r:id="rId35" w:history="1">
        <w:r w:rsidRPr="00463F1F">
          <w:rPr>
            <w:rFonts w:ascii="Times New Roman" w:eastAsia="Times New Roman" w:hAnsi="Times New Roman" w:cs="Times New Roman"/>
            <w:color w:val="2222CC"/>
            <w:sz w:val="24"/>
            <w:szCs w:val="24"/>
            <w:u w:val="single"/>
            <w:lang w:eastAsia="de-DE"/>
          </w:rPr>
          <w:t xml:space="preserve">Reduction of cisplatin ototoxicity in rats by oral administration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extract.</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Yazici ZM, Meric A, Midi A, Arınc YV, Kahya V, Hafız G.</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Eur Arch Otorhinolaryngol. 2012 Jan;269(1):45-52. </w:t>
      </w:r>
      <w:r>
        <w:rPr>
          <w:rFonts w:ascii="Times New Roman" w:eastAsia="Times New Roman" w:hAnsi="Times New Roman" w:cs="Times New Roman"/>
          <w:sz w:val="24"/>
          <w:szCs w:val="24"/>
          <w:lang w:eastAsia="de-DE"/>
        </w:rPr>
        <w:t>#</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25.</w:t>
      </w:r>
      <w:r>
        <w:rPr>
          <w:rFonts w:ascii="Times New Roman" w:eastAsia="Times New Roman" w:hAnsi="Times New Roman" w:cs="Times New Roman"/>
          <w:sz w:val="24"/>
          <w:szCs w:val="24"/>
          <w:lang w:eastAsia="de-DE"/>
        </w:rPr>
        <w:t xml:space="preserve"> </w:t>
      </w:r>
      <w:hyperlink r:id="rId36" w:history="1">
        <w:r w:rsidRPr="00463F1F">
          <w:rPr>
            <w:rFonts w:ascii="Times New Roman" w:eastAsia="Times New Roman" w:hAnsi="Times New Roman" w:cs="Times New Roman"/>
            <w:color w:val="2222CC"/>
            <w:sz w:val="24"/>
            <w:szCs w:val="24"/>
            <w:u w:val="single"/>
            <w:lang w:eastAsia="de-DE"/>
          </w:rPr>
          <w:t>Effect of Punica granatum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on sperm production in male rats treated with lead acetate.</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Leiva KP, Rubio J, Peralta F, Gonzales GF.</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Toxicol Mech Methods. 2011 Jul;21(6):495-502.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26.</w:t>
      </w:r>
      <w:r>
        <w:rPr>
          <w:rFonts w:ascii="Times New Roman" w:eastAsia="Times New Roman" w:hAnsi="Times New Roman" w:cs="Times New Roman"/>
          <w:sz w:val="24"/>
          <w:szCs w:val="24"/>
          <w:lang w:eastAsia="de-DE"/>
        </w:rPr>
        <w:t xml:space="preserve"> </w:t>
      </w:r>
      <w:hyperlink r:id="rId37" w:history="1">
        <w:r w:rsidRPr="00463F1F">
          <w:rPr>
            <w:rFonts w:ascii="Times New Roman" w:eastAsia="Times New Roman" w:hAnsi="Times New Roman" w:cs="Times New Roman"/>
            <w:color w:val="2222CC"/>
            <w:sz w:val="24"/>
            <w:szCs w:val="24"/>
            <w:u w:val="single"/>
            <w:lang w:eastAsia="de-DE"/>
          </w:rPr>
          <w:t xml:space="preserve">Cardioprotective effect of whole fruit extract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on doxorubicin-induced </w:t>
        </w:r>
        <w:r w:rsidRPr="00463F1F">
          <w:rPr>
            <w:rFonts w:ascii="Times New Roman" w:eastAsia="Times New Roman" w:hAnsi="Times New Roman" w:cs="Times New Roman"/>
            <w:b/>
            <w:bCs/>
            <w:color w:val="2222CC"/>
            <w:sz w:val="24"/>
            <w:szCs w:val="24"/>
            <w:u w:val="single"/>
            <w:lang w:eastAsia="de-DE"/>
          </w:rPr>
          <w:t>toxicity</w:t>
        </w:r>
        <w:r w:rsidRPr="00463F1F">
          <w:rPr>
            <w:rFonts w:ascii="Times New Roman" w:eastAsia="Times New Roman" w:hAnsi="Times New Roman" w:cs="Times New Roman"/>
            <w:color w:val="2222CC"/>
            <w:sz w:val="24"/>
            <w:szCs w:val="24"/>
            <w:u w:val="single"/>
            <w:lang w:eastAsia="de-DE"/>
          </w:rPr>
          <w:t xml:space="preserve"> in rat.</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Hassanpour Fard M, Ghule AE, Bodhankar SL, Dikshit M.</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Pharm Biol 2011;49(4):377-82.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lastRenderedPageBreak/>
        <w:t>27.</w:t>
      </w:r>
      <w:r>
        <w:rPr>
          <w:rFonts w:ascii="Times New Roman" w:eastAsia="Times New Roman" w:hAnsi="Times New Roman" w:cs="Times New Roman"/>
          <w:sz w:val="24"/>
          <w:szCs w:val="24"/>
          <w:lang w:eastAsia="de-DE"/>
        </w:rPr>
        <w:t xml:space="preserve"> </w:t>
      </w:r>
      <w:hyperlink r:id="rId38" w:history="1">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-mediated chemoprevention of experimental hepatocarcinogenesis involves Nrf2-regulated antioxidant mechanisms.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Bishayee A, Bhatia D, Thoppil RJ, Darvesh AS, Nevo E, Lansky EP.</w:t>
      </w:r>
    </w:p>
    <w:p w:rsid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Carcinogenesis. 2011 Jun;32(6):888-96.</w:t>
      </w:r>
    </w:p>
    <w:p w:rsidR="00463F1F" w:rsidRP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 xml:space="preserve">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28.</w:t>
      </w:r>
      <w:r>
        <w:rPr>
          <w:rFonts w:ascii="Times New Roman" w:eastAsia="Times New Roman" w:hAnsi="Times New Roman" w:cs="Times New Roman"/>
          <w:sz w:val="24"/>
          <w:szCs w:val="24"/>
          <w:lang w:eastAsia="de-DE"/>
        </w:rPr>
        <w:t xml:space="preserve"> </w:t>
      </w:r>
      <w:hyperlink r:id="rId39" w:history="1">
        <w:r w:rsidRPr="00463F1F">
          <w:rPr>
            <w:rFonts w:ascii="Times New Roman" w:eastAsia="Times New Roman" w:hAnsi="Times New Roman" w:cs="Times New Roman"/>
            <w:color w:val="2222CC"/>
            <w:sz w:val="24"/>
            <w:szCs w:val="24"/>
            <w:u w:val="single"/>
            <w:lang w:eastAsia="de-DE"/>
          </w:rPr>
          <w:t>Molecular targets of natural health products in arthritis.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Khalifé S, Zafarullah M.</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Arthritis Res Ther. 2011 Feb 3;13(1):102.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29.</w:t>
      </w:r>
      <w:r>
        <w:rPr>
          <w:rFonts w:ascii="Times New Roman" w:eastAsia="Times New Roman" w:hAnsi="Times New Roman" w:cs="Times New Roman"/>
          <w:sz w:val="24"/>
          <w:szCs w:val="24"/>
          <w:lang w:eastAsia="de-DE"/>
        </w:rPr>
        <w:t xml:space="preserve"> </w:t>
      </w:r>
      <w:hyperlink r:id="rId40" w:history="1">
        <w:r w:rsidRPr="00463F1F">
          <w:rPr>
            <w:rFonts w:ascii="Times New Roman" w:eastAsia="Times New Roman" w:hAnsi="Times New Roman" w:cs="Times New Roman"/>
            <w:color w:val="2222CC"/>
            <w:sz w:val="24"/>
            <w:szCs w:val="24"/>
            <w:u w:val="single"/>
            <w:lang w:eastAsia="de-DE"/>
          </w:rPr>
          <w:t>Screening of medicinal plants against Leishmania amazonensis.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García M, Monzote L, Montalvo AM, Scull R.</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Pharm Biol. 2010 Sep;48(9):1053-8.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30.</w:t>
      </w:r>
      <w:r>
        <w:rPr>
          <w:rFonts w:ascii="Times New Roman" w:eastAsia="Times New Roman" w:hAnsi="Times New Roman" w:cs="Times New Roman"/>
          <w:sz w:val="24"/>
          <w:szCs w:val="24"/>
          <w:lang w:eastAsia="de-DE"/>
        </w:rPr>
        <w:t xml:space="preserve"> </w:t>
      </w:r>
      <w:hyperlink r:id="rId41" w:history="1">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(Punica granatum L.) juice supplementation attenuates isoproterenol-induced cardiac necrosis in rats.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Jadeja RN, Thounaojam MC, Patel DK, Devkar RV, Ramachandran AV.</w:t>
      </w:r>
    </w:p>
    <w:p w:rsid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Cardiovasc Toxicol. 2010 Sep;10(3):174-80</w:t>
      </w:r>
    </w:p>
    <w:p w:rsidR="00463F1F" w:rsidRPr="00463F1F" w:rsidRDefault="00463F1F" w:rsidP="00463F1F">
      <w:pPr>
        <w:shd w:val="clear" w:color="auto" w:fill="FFFFFF"/>
        <w:spacing w:after="34"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31.</w:t>
      </w:r>
      <w:r>
        <w:rPr>
          <w:rFonts w:ascii="Times New Roman" w:eastAsia="Times New Roman" w:hAnsi="Times New Roman" w:cs="Times New Roman"/>
          <w:sz w:val="24"/>
          <w:szCs w:val="24"/>
          <w:lang w:eastAsia="de-DE"/>
        </w:rPr>
        <w:t xml:space="preserve"> </w:t>
      </w:r>
      <w:hyperlink r:id="rId42" w:history="1">
        <w:r w:rsidRPr="00463F1F">
          <w:rPr>
            <w:rFonts w:ascii="Times New Roman" w:eastAsia="Times New Roman" w:hAnsi="Times New Roman" w:cs="Times New Roman"/>
            <w:color w:val="2222CC"/>
            <w:sz w:val="24"/>
            <w:szCs w:val="24"/>
            <w:u w:val="single"/>
            <w:lang w:eastAsia="de-DE"/>
          </w:rPr>
          <w:t xml:space="preserve">Protective effect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seed oil on hexachlorobutadiene-induced nephrotoxicity in rat kidneys.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Bouroshaki MT, Sadeghnia HR, Banihasan M, Yavari S.</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Ren Fail. 2010 Jun;32(5):612-7.</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 xml:space="preserve">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32.</w:t>
      </w:r>
      <w:r>
        <w:rPr>
          <w:rFonts w:ascii="Times New Roman" w:eastAsia="Times New Roman" w:hAnsi="Times New Roman" w:cs="Times New Roman"/>
          <w:sz w:val="24"/>
          <w:szCs w:val="24"/>
          <w:lang w:eastAsia="de-DE"/>
        </w:rPr>
        <w:t xml:space="preserve"> </w:t>
      </w:r>
      <w:hyperlink r:id="rId43" w:history="1">
        <w:r w:rsidRPr="00463F1F">
          <w:rPr>
            <w:rFonts w:ascii="Times New Roman" w:eastAsia="Times New Roman" w:hAnsi="Times New Roman" w:cs="Times New Roman"/>
            <w:color w:val="2222CC"/>
            <w:sz w:val="24"/>
            <w:szCs w:val="24"/>
            <w:u w:val="single"/>
            <w:lang w:eastAsia="de-DE"/>
          </w:rPr>
          <w:t>Dietary compound ellagic acid alleviates skin wrinkle and inflammation induced by UV-B irradiation.</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Bae JY, Choi JS, Kang SW, Lee YJ, Park J, Kang YH.</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Exp Dermatol. 2010 ;19(8):e182-90.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33.</w:t>
      </w:r>
      <w:r>
        <w:rPr>
          <w:rFonts w:ascii="Times New Roman" w:eastAsia="Times New Roman" w:hAnsi="Times New Roman" w:cs="Times New Roman"/>
          <w:sz w:val="24"/>
          <w:szCs w:val="24"/>
          <w:lang w:eastAsia="de-DE"/>
        </w:rPr>
        <w:t xml:space="preserve"> </w:t>
      </w:r>
      <w:hyperlink r:id="rId44" w:history="1">
        <w:r w:rsidRPr="00463F1F">
          <w:rPr>
            <w:rFonts w:ascii="Times New Roman" w:eastAsia="Times New Roman" w:hAnsi="Times New Roman" w:cs="Times New Roman"/>
            <w:color w:val="2222CC"/>
            <w:sz w:val="24"/>
            <w:szCs w:val="24"/>
            <w:u w:val="single"/>
            <w:lang w:eastAsia="de-DE"/>
          </w:rPr>
          <w:t>Nutraceuticals and prostate cancer prevention: a current review.</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Trottier G, Boström PJ, Lawrentschuk N, Fleshner NE.</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Nat Rev Urol. 2010 Jan;7(1):21-30.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34.</w:t>
      </w:r>
      <w:r>
        <w:rPr>
          <w:rFonts w:ascii="Times New Roman" w:eastAsia="Times New Roman" w:hAnsi="Times New Roman" w:cs="Times New Roman"/>
          <w:sz w:val="24"/>
          <w:szCs w:val="24"/>
          <w:lang w:eastAsia="de-DE"/>
        </w:rPr>
        <w:t xml:space="preserve"> </w:t>
      </w:r>
      <w:hyperlink r:id="rId45" w:history="1">
        <w:r w:rsidRPr="00463F1F">
          <w:rPr>
            <w:rFonts w:ascii="Times New Roman" w:eastAsia="Times New Roman" w:hAnsi="Times New Roman" w:cs="Times New Roman"/>
            <w:color w:val="2222CC"/>
            <w:sz w:val="24"/>
            <w:szCs w:val="24"/>
            <w:u w:val="single"/>
            <w:lang w:eastAsia="de-DE"/>
          </w:rPr>
          <w:t xml:space="preserve">Toxicological evaluation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seed oil.</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Meerts IA, Verspeek-Rip CM, Buskens CA, Keizer HG, Bassaganya-Riera J, Jouni ZE, van Huygevoort AH, van Otterdijk FM, van de Waart EJ.</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Food Chem Toxicol. 2009 Jun;47(6):1085-92.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35.</w:t>
      </w:r>
      <w:r>
        <w:rPr>
          <w:rFonts w:ascii="Times New Roman" w:eastAsia="Times New Roman" w:hAnsi="Times New Roman" w:cs="Times New Roman"/>
          <w:sz w:val="24"/>
          <w:szCs w:val="24"/>
          <w:lang w:eastAsia="de-DE"/>
        </w:rPr>
        <w:t xml:space="preserve"> </w:t>
      </w:r>
      <w:hyperlink r:id="rId46" w:history="1">
        <w:r w:rsidRPr="00463F1F">
          <w:rPr>
            <w:rFonts w:ascii="Times New Roman" w:eastAsia="Times New Roman" w:hAnsi="Times New Roman" w:cs="Times New Roman"/>
            <w:color w:val="2222CC"/>
            <w:sz w:val="24"/>
            <w:szCs w:val="24"/>
            <w:u w:val="single"/>
            <w:lang w:eastAsia="de-DE"/>
          </w:rPr>
          <w:t xml:space="preserve">Embryo protective effect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(Punica granatum L.) fruit extract in adriamycin-induced oxidative stress.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Kishore RK, Sudhakar D, Parthasarathy PR.</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Indian J Biochem Biophys. 2009;46(1):106-11.</w:t>
      </w: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36.</w:t>
      </w:r>
      <w:r>
        <w:rPr>
          <w:rFonts w:ascii="Times New Roman" w:eastAsia="Times New Roman" w:hAnsi="Times New Roman" w:cs="Times New Roman"/>
          <w:sz w:val="24"/>
          <w:szCs w:val="24"/>
          <w:lang w:eastAsia="de-DE"/>
        </w:rPr>
        <w:t xml:space="preserve"> </w:t>
      </w:r>
      <w:hyperlink r:id="rId47" w:history="1">
        <w:r w:rsidRPr="00463F1F">
          <w:rPr>
            <w:rFonts w:ascii="Times New Roman" w:eastAsia="Times New Roman" w:hAnsi="Times New Roman" w:cs="Times New Roman"/>
            <w:color w:val="2222CC"/>
            <w:sz w:val="24"/>
            <w:szCs w:val="24"/>
            <w:u w:val="single"/>
            <w:lang w:eastAsia="de-DE"/>
          </w:rPr>
          <w:t xml:space="preserve">Protective effect of a potent antioxidant,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juice, in the kidney of rats with nephrolithiasis induced by ethylene glycol.</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Tugcu V, Kemahli E, Ozbek E, Arinci YV, Uhri M, Erturkuner P, Metin G, Seckin I, Karaca C, Ipekoglu N, Altug T, Cekmen MB, Tasci AI.</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J Endourol. 2008 Dec;22(12):2723-31. </w:t>
      </w:r>
    </w:p>
    <w:p w:rsidR="00463F1F" w:rsidRDefault="00463F1F">
      <w:pPr>
        <w:rPr>
          <w:rFonts w:ascii="Times New Roman" w:eastAsia="Times New Roman" w:hAnsi="Times New Roman" w:cs="Times New Roman"/>
          <w:color w:val="575757"/>
          <w:sz w:val="24"/>
          <w:szCs w:val="24"/>
          <w:lang w:eastAsia="de-DE"/>
        </w:rPr>
      </w:pPr>
      <w:r>
        <w:rPr>
          <w:rFonts w:ascii="Times New Roman" w:eastAsia="Times New Roman" w:hAnsi="Times New Roman" w:cs="Times New Roman"/>
          <w:color w:val="575757"/>
          <w:sz w:val="24"/>
          <w:szCs w:val="24"/>
          <w:lang w:eastAsia="de-DE"/>
        </w:rPr>
        <w:br w:type="page"/>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lastRenderedPageBreak/>
        <w:t>37.</w:t>
      </w:r>
      <w:r>
        <w:rPr>
          <w:rFonts w:ascii="Times New Roman" w:eastAsia="Times New Roman" w:hAnsi="Times New Roman" w:cs="Times New Roman"/>
          <w:sz w:val="24"/>
          <w:szCs w:val="24"/>
          <w:lang w:eastAsia="de-DE"/>
        </w:rPr>
        <w:t xml:space="preserve"> </w:t>
      </w:r>
      <w:hyperlink r:id="rId48" w:history="1">
        <w:r w:rsidRPr="00463F1F">
          <w:rPr>
            <w:rFonts w:ascii="Times New Roman" w:eastAsia="Times New Roman" w:hAnsi="Times New Roman" w:cs="Times New Roman"/>
            <w:color w:val="2222CC"/>
            <w:sz w:val="24"/>
            <w:szCs w:val="24"/>
            <w:u w:val="single"/>
            <w:lang w:eastAsia="de-DE"/>
          </w:rPr>
          <w:t xml:space="preserve">Hepatoprotective role and antioxidant capacity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(Punica granatum) flowers infusion against trichloroacetic acid-exposed in rats.</w:t>
        </w:r>
      </w:hyperlink>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Celik I, Temur A, Isik I.</w:t>
      </w:r>
      <w:r>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Food Chem Toxicol. 2009 Jan;47(1):145-9. </w:t>
      </w: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38.</w:t>
      </w:r>
      <w:r>
        <w:rPr>
          <w:rFonts w:ascii="Times New Roman" w:eastAsia="Times New Roman" w:hAnsi="Times New Roman" w:cs="Times New Roman"/>
          <w:sz w:val="24"/>
          <w:szCs w:val="24"/>
          <w:lang w:eastAsia="de-DE"/>
        </w:rPr>
        <w:t xml:space="preserve"> </w:t>
      </w:r>
      <w:hyperlink r:id="rId49" w:history="1">
        <w:r w:rsidRPr="00463F1F">
          <w:rPr>
            <w:rFonts w:ascii="Times New Roman" w:eastAsia="Times New Roman" w:hAnsi="Times New Roman" w:cs="Times New Roman"/>
            <w:color w:val="2222CC"/>
            <w:sz w:val="24"/>
            <w:szCs w:val="24"/>
            <w:u w:val="single"/>
            <w:lang w:eastAsia="de-DE"/>
          </w:rPr>
          <w:t>RNA as a new target for toxic and protective agents.</w:t>
        </w:r>
      </w:hyperlink>
    </w:p>
    <w:p w:rsidR="003B4BB0" w:rsidRDefault="003B4BB0"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Fimognari C, Sestili P, Lenzi M, Bucchini A, Cantelli-Forti G, Hrelia P.</w:t>
      </w:r>
    </w:p>
    <w:p w:rsidR="003B4BB0" w:rsidRDefault="00463F1F" w:rsidP="003B4BB0">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Mutat Res. 2008 Dec 15;648(1-2):15-22</w:t>
      </w:r>
    </w:p>
    <w:p w:rsidR="003B4BB0" w:rsidRPr="00463F1F" w:rsidRDefault="003B4BB0" w:rsidP="003B4BB0">
      <w:pPr>
        <w:shd w:val="clear" w:color="auto" w:fill="FFFFFF"/>
        <w:spacing w:after="34"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39.</w:t>
      </w:r>
      <w:r w:rsidR="003B4BB0">
        <w:rPr>
          <w:rFonts w:ascii="Times New Roman" w:eastAsia="Times New Roman" w:hAnsi="Times New Roman" w:cs="Times New Roman"/>
          <w:sz w:val="24"/>
          <w:szCs w:val="24"/>
          <w:lang w:eastAsia="de-DE"/>
        </w:rPr>
        <w:t xml:space="preserve"> </w:t>
      </w:r>
      <w:hyperlink r:id="rId50" w:history="1">
        <w:r w:rsidRPr="00463F1F">
          <w:rPr>
            <w:rFonts w:ascii="Times New Roman" w:eastAsia="Times New Roman" w:hAnsi="Times New Roman" w:cs="Times New Roman"/>
            <w:color w:val="2222CC"/>
            <w:sz w:val="24"/>
            <w:szCs w:val="24"/>
            <w:u w:val="single"/>
            <w:lang w:eastAsia="de-DE"/>
          </w:rPr>
          <w:t xml:space="preserve">Safety assessment of </w:t>
        </w:r>
        <w:r w:rsidRPr="00463F1F">
          <w:rPr>
            <w:rFonts w:ascii="Times New Roman" w:eastAsia="Times New Roman" w:hAnsi="Times New Roman" w:cs="Times New Roman"/>
            <w:b/>
            <w:bCs/>
            <w:color w:val="2222CC"/>
            <w:sz w:val="24"/>
            <w:szCs w:val="24"/>
            <w:u w:val="single"/>
            <w:lang w:eastAsia="de-DE"/>
          </w:rPr>
          <w:t>pomegranate</w:t>
        </w:r>
        <w:r w:rsidRPr="00463F1F">
          <w:rPr>
            <w:rFonts w:ascii="Times New Roman" w:eastAsia="Times New Roman" w:hAnsi="Times New Roman" w:cs="Times New Roman"/>
            <w:color w:val="2222CC"/>
            <w:sz w:val="24"/>
            <w:szCs w:val="24"/>
            <w:u w:val="single"/>
            <w:lang w:eastAsia="de-DE"/>
          </w:rPr>
          <w:t xml:space="preserve"> fruit extract: acute and subchronic </w:t>
        </w:r>
        <w:r w:rsidRPr="00463F1F">
          <w:rPr>
            <w:rFonts w:ascii="Times New Roman" w:eastAsia="Times New Roman" w:hAnsi="Times New Roman" w:cs="Times New Roman"/>
            <w:b/>
            <w:bCs/>
            <w:color w:val="2222CC"/>
            <w:sz w:val="24"/>
            <w:szCs w:val="24"/>
            <w:u w:val="single"/>
            <w:lang w:eastAsia="de-DE"/>
          </w:rPr>
          <w:t>toxicity</w:t>
        </w:r>
        <w:r w:rsidRPr="00463F1F">
          <w:rPr>
            <w:rFonts w:ascii="Times New Roman" w:eastAsia="Times New Roman" w:hAnsi="Times New Roman" w:cs="Times New Roman"/>
            <w:color w:val="2222CC"/>
            <w:sz w:val="24"/>
            <w:szCs w:val="24"/>
            <w:u w:val="single"/>
            <w:lang w:eastAsia="de-DE"/>
          </w:rPr>
          <w:t xml:space="preserve"> studies.</w:t>
        </w:r>
      </w:hyperlink>
    </w:p>
    <w:p w:rsidR="003B4BB0" w:rsidRDefault="003B4BB0" w:rsidP="00463F1F">
      <w:pPr>
        <w:shd w:val="clear" w:color="auto" w:fill="FFFFFF"/>
        <w:spacing w:after="0" w:line="240" w:lineRule="auto"/>
        <w:rPr>
          <w:rFonts w:ascii="Times New Roman" w:eastAsia="Times New Roman" w:hAnsi="Times New Roman" w:cs="Times New Roman"/>
          <w:sz w:val="24"/>
          <w:szCs w:val="24"/>
          <w:lang w:eastAsia="de-DE"/>
        </w:rPr>
      </w:pPr>
    </w:p>
    <w:p w:rsidR="003B4BB0" w:rsidRDefault="00463F1F" w:rsidP="003B4BB0">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Patel C, Dadhaniya P, Hingorani L, Soni MG.</w:t>
      </w:r>
      <w:r w:rsidR="003B4BB0">
        <w:rPr>
          <w:rFonts w:ascii="Times New Roman" w:eastAsia="Times New Roman" w:hAnsi="Times New Roman" w:cs="Times New Roman"/>
          <w:sz w:val="24"/>
          <w:szCs w:val="24"/>
          <w:lang w:eastAsia="de-DE"/>
        </w:rPr>
        <w:t xml:space="preserve"> </w:t>
      </w:r>
      <w:r w:rsidRPr="00463F1F">
        <w:rPr>
          <w:rFonts w:ascii="Times New Roman" w:eastAsia="Times New Roman" w:hAnsi="Times New Roman" w:cs="Times New Roman"/>
          <w:sz w:val="24"/>
          <w:szCs w:val="24"/>
          <w:lang w:eastAsia="de-DE"/>
        </w:rPr>
        <w:t xml:space="preserve">Food Chem Toxicol. 2008 Aug;46(8):2728-35. </w:t>
      </w:r>
    </w:p>
    <w:p w:rsidR="003B4BB0" w:rsidRPr="00463F1F" w:rsidRDefault="003B4BB0" w:rsidP="003B4BB0">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40.</w:t>
      </w:r>
      <w:r w:rsidR="003B4BB0">
        <w:rPr>
          <w:rFonts w:ascii="Times New Roman" w:eastAsia="Times New Roman" w:hAnsi="Times New Roman" w:cs="Times New Roman"/>
          <w:sz w:val="24"/>
          <w:szCs w:val="24"/>
          <w:lang w:eastAsia="de-DE"/>
        </w:rPr>
        <w:t xml:space="preserve"> </w:t>
      </w:r>
      <w:hyperlink r:id="rId51" w:history="1">
        <w:r w:rsidRPr="00463F1F">
          <w:rPr>
            <w:rFonts w:ascii="Times New Roman" w:eastAsia="Times New Roman" w:hAnsi="Times New Roman" w:cs="Times New Roman"/>
            <w:color w:val="2222CC"/>
            <w:sz w:val="24"/>
            <w:szCs w:val="24"/>
            <w:u w:val="single"/>
            <w:lang w:eastAsia="de-DE"/>
          </w:rPr>
          <w:t>The anthocyanidin delphinidin mobilizes endogenous copper ions from human lymphocytes leading to oxidative degradation of cellular DNA.</w:t>
        </w:r>
      </w:hyperlink>
    </w:p>
    <w:p w:rsidR="003B4BB0" w:rsidRDefault="003B4BB0" w:rsidP="00463F1F">
      <w:pPr>
        <w:shd w:val="clear" w:color="auto" w:fill="FFFFFF"/>
        <w:spacing w:after="0" w:line="240" w:lineRule="auto"/>
        <w:rPr>
          <w:rFonts w:ascii="Times New Roman" w:eastAsia="Times New Roman" w:hAnsi="Times New Roman" w:cs="Times New Roman"/>
          <w:sz w:val="24"/>
          <w:szCs w:val="24"/>
          <w:lang w:eastAsia="de-DE"/>
        </w:rPr>
      </w:pPr>
    </w:p>
    <w:p w:rsidR="00463F1F" w:rsidRPr="00463F1F" w:rsidRDefault="00463F1F" w:rsidP="00463F1F">
      <w:pPr>
        <w:shd w:val="clear" w:color="auto" w:fill="FFFFFF"/>
        <w:spacing w:after="0"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Hanif S, Shamim U, Ullah MF, Azmi AS, Bhat SH, Hadi SM.</w:t>
      </w:r>
    </w:p>
    <w:p w:rsidR="003B4BB0" w:rsidRDefault="00463F1F" w:rsidP="003B4BB0">
      <w:pPr>
        <w:shd w:val="clear" w:color="auto" w:fill="FFFFFF"/>
        <w:spacing w:after="34" w:line="240" w:lineRule="auto"/>
        <w:rPr>
          <w:rFonts w:ascii="Times New Roman" w:eastAsia="Times New Roman" w:hAnsi="Times New Roman" w:cs="Times New Roman"/>
          <w:sz w:val="24"/>
          <w:szCs w:val="24"/>
          <w:lang w:eastAsia="de-DE"/>
        </w:rPr>
      </w:pPr>
      <w:r w:rsidRPr="00463F1F">
        <w:rPr>
          <w:rFonts w:ascii="Times New Roman" w:eastAsia="Times New Roman" w:hAnsi="Times New Roman" w:cs="Times New Roman"/>
          <w:sz w:val="24"/>
          <w:szCs w:val="24"/>
          <w:lang w:eastAsia="de-DE"/>
        </w:rPr>
        <w:t>Toxicology. 2008 Jul 10;249(1):19-25.</w:t>
      </w:r>
    </w:p>
    <w:p w:rsidR="003B4BB0" w:rsidRDefault="003B4BB0" w:rsidP="003B4BB0">
      <w:pPr>
        <w:shd w:val="clear" w:color="auto" w:fill="FFFFFF"/>
        <w:spacing w:after="34"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41.</w:t>
      </w:r>
      <w:r w:rsidR="0054432A">
        <w:rPr>
          <w:rFonts w:ascii="Times New Roman" w:eastAsia="Times New Roman" w:hAnsi="Times New Roman" w:cs="Times New Roman"/>
          <w:sz w:val="24"/>
          <w:szCs w:val="24"/>
          <w:lang w:eastAsia="de-DE"/>
        </w:rPr>
        <w:t xml:space="preserve"> </w:t>
      </w:r>
      <w:hyperlink r:id="rId52" w:history="1">
        <w:r w:rsidRPr="003B4BB0">
          <w:rPr>
            <w:rFonts w:ascii="Times New Roman" w:eastAsia="Times New Roman" w:hAnsi="Times New Roman" w:cs="Times New Roman"/>
            <w:color w:val="2222CC"/>
            <w:sz w:val="24"/>
            <w:szCs w:val="24"/>
            <w:u w:val="single"/>
            <w:lang w:eastAsia="de-DE"/>
          </w:rPr>
          <w:t>Immune-suppressive activity of punicalagin via inhibition of NFAT activation.</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Lee SI, Kim BS, Kim KS, Lee S, Shin KS, Lim JS.</w:t>
      </w:r>
    </w:p>
    <w:p w:rsidR="0054432A" w:rsidRDefault="003B4BB0" w:rsidP="0054432A">
      <w:pPr>
        <w:shd w:val="clear" w:color="auto" w:fill="FFFFFF"/>
        <w:spacing w:after="34" w:line="240" w:lineRule="auto"/>
        <w:rPr>
          <w:rFonts w:ascii="Times New Roman" w:eastAsia="Times New Roman" w:hAnsi="Times New Roman" w:cs="Times New Roman"/>
          <w:sz w:val="24"/>
          <w:szCs w:val="24"/>
          <w:lang w:eastAsia="de-DE"/>
        </w:rPr>
      </w:pPr>
      <w:r w:rsidRPr="0054432A">
        <w:rPr>
          <w:rFonts w:ascii="Times New Roman" w:eastAsia="Times New Roman" w:hAnsi="Times New Roman" w:cs="Times New Roman"/>
          <w:sz w:val="24"/>
          <w:szCs w:val="24"/>
          <w:lang w:eastAsia="de-DE"/>
        </w:rPr>
        <w:t>Biochem Biophys Res Commun</w:t>
      </w:r>
      <w:r w:rsidRPr="003B4BB0">
        <w:rPr>
          <w:rFonts w:ascii="Times New Roman" w:eastAsia="Times New Roman" w:hAnsi="Times New Roman" w:cs="Times New Roman"/>
          <w:sz w:val="24"/>
          <w:szCs w:val="24"/>
          <w:lang w:eastAsia="de-DE"/>
        </w:rPr>
        <w:t xml:space="preserve">. 2008 Jul 11;371(4):799-803. </w:t>
      </w:r>
    </w:p>
    <w:p w:rsidR="0054432A" w:rsidRPr="003B4BB0" w:rsidRDefault="0054432A" w:rsidP="0054432A">
      <w:pPr>
        <w:shd w:val="clear" w:color="auto" w:fill="FFFFFF"/>
        <w:spacing w:after="34"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42.</w:t>
      </w:r>
      <w:r w:rsidR="0054432A">
        <w:rPr>
          <w:rFonts w:ascii="Times New Roman" w:eastAsia="Times New Roman" w:hAnsi="Times New Roman" w:cs="Times New Roman"/>
          <w:sz w:val="24"/>
          <w:szCs w:val="24"/>
          <w:lang w:eastAsia="de-DE"/>
        </w:rPr>
        <w:t xml:space="preserve"> </w:t>
      </w:r>
      <w:hyperlink r:id="rId53" w:history="1">
        <w:r w:rsidRPr="003B4BB0">
          <w:rPr>
            <w:rFonts w:ascii="Times New Roman" w:eastAsia="Times New Roman" w:hAnsi="Times New Roman" w:cs="Times New Roman"/>
            <w:color w:val="2222CC"/>
            <w:sz w:val="24"/>
            <w:szCs w:val="24"/>
            <w:u w:val="single"/>
            <w:lang w:eastAsia="de-DE"/>
          </w:rPr>
          <w:t>Safety evaluation of an oak-flavored milk powder containing ellagitannins upon oral administration in the rat.</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Azorín-Ortuño M, Urbán C, Cerón JJ, Tecles F, Gil-Izquierdo A, Pallarés FJ, Tomás-Barberán FA, Espín JC.</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J Agric Food Chem</w:t>
      </w:r>
      <w:r w:rsidRPr="003B4BB0">
        <w:rPr>
          <w:rFonts w:ascii="Times New Roman" w:eastAsia="Times New Roman" w:hAnsi="Times New Roman" w:cs="Times New Roman"/>
          <w:sz w:val="24"/>
          <w:szCs w:val="24"/>
          <w:lang w:eastAsia="de-DE"/>
        </w:rPr>
        <w:t xml:space="preserve">. 2008 Apr 23;56(8):2857-65. </w:t>
      </w:r>
    </w:p>
    <w:p w:rsidR="0054432A" w:rsidRPr="003B4BB0" w:rsidRDefault="0054432A" w:rsidP="0054432A">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43.</w:t>
      </w:r>
      <w:r w:rsidR="0054432A">
        <w:rPr>
          <w:rFonts w:ascii="Times New Roman" w:eastAsia="Times New Roman" w:hAnsi="Times New Roman" w:cs="Times New Roman"/>
          <w:sz w:val="24"/>
          <w:szCs w:val="24"/>
          <w:lang w:eastAsia="de-DE"/>
        </w:rPr>
        <w:t xml:space="preserve"> </w:t>
      </w:r>
      <w:hyperlink r:id="rId54" w:history="1">
        <w:r w:rsidRPr="003B4BB0">
          <w:rPr>
            <w:rFonts w:ascii="Times New Roman" w:eastAsia="Times New Roman" w:hAnsi="Times New Roman" w:cs="Times New Roman"/>
            <w:color w:val="2222CC"/>
            <w:sz w:val="24"/>
            <w:szCs w:val="24"/>
            <w:u w:val="single"/>
            <w:lang w:eastAsia="de-DE"/>
          </w:rPr>
          <w:t>Cancer chemoprevention through dietary antioxidants: progress and promise.</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Khan N, Afaq F, Mukhtar H.</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Antioxid Redox Signal</w:t>
      </w:r>
      <w:r w:rsidRPr="003B4BB0">
        <w:rPr>
          <w:rFonts w:ascii="Times New Roman" w:eastAsia="Times New Roman" w:hAnsi="Times New Roman" w:cs="Times New Roman"/>
          <w:sz w:val="24"/>
          <w:szCs w:val="24"/>
          <w:lang w:eastAsia="de-DE"/>
        </w:rPr>
        <w:t>. 2008 Mar;10(3):475-510. Review.</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44.</w:t>
      </w:r>
      <w:r w:rsidR="0054432A">
        <w:rPr>
          <w:rFonts w:ascii="Times New Roman" w:eastAsia="Times New Roman" w:hAnsi="Times New Roman" w:cs="Times New Roman"/>
          <w:sz w:val="24"/>
          <w:szCs w:val="24"/>
          <w:lang w:eastAsia="de-DE"/>
        </w:rPr>
        <w:t xml:space="preserve"> </w:t>
      </w:r>
      <w:hyperlink r:id="rId55" w:history="1">
        <w:r w:rsidRPr="003B4BB0">
          <w:rPr>
            <w:rFonts w:ascii="Times New Roman" w:eastAsia="Times New Roman" w:hAnsi="Times New Roman" w:cs="Times New Roman"/>
            <w:color w:val="2222CC"/>
            <w:sz w:val="24"/>
            <w:szCs w:val="24"/>
            <w:u w:val="single"/>
            <w:lang w:eastAsia="de-DE"/>
          </w:rPr>
          <w:t>Assessment of the genotoxic risk of Punica granatum L. (</w:t>
        </w:r>
        <w:r w:rsidRPr="003B4BB0">
          <w:rPr>
            <w:rFonts w:ascii="Times New Roman" w:eastAsia="Times New Roman" w:hAnsi="Times New Roman" w:cs="Times New Roman"/>
            <w:b/>
            <w:bCs/>
            <w:color w:val="2222CC"/>
            <w:sz w:val="24"/>
            <w:szCs w:val="24"/>
            <w:u w:val="single"/>
            <w:lang w:eastAsia="de-DE"/>
          </w:rPr>
          <w:t>Punicaceae</w:t>
        </w:r>
        <w:r w:rsidRPr="003B4BB0">
          <w:rPr>
            <w:rFonts w:ascii="Times New Roman" w:eastAsia="Times New Roman" w:hAnsi="Times New Roman" w:cs="Times New Roman"/>
            <w:color w:val="2222CC"/>
            <w:sz w:val="24"/>
            <w:szCs w:val="24"/>
            <w:u w:val="single"/>
            <w:lang w:eastAsia="de-DE"/>
          </w:rPr>
          <w:t>) whole fruit extracts.</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Sánchez-Lamar A, Fonseca G, Fuentes JL, Cozzi R, Cundari E, Fiore M, Ricordy R, Perticone P, Degrassi F, De Salvia R.</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J Ethnopharmacol</w:t>
      </w:r>
      <w:r w:rsidRPr="003B4BB0">
        <w:rPr>
          <w:rFonts w:ascii="Times New Roman" w:eastAsia="Times New Roman" w:hAnsi="Times New Roman" w:cs="Times New Roman"/>
          <w:sz w:val="24"/>
          <w:szCs w:val="24"/>
          <w:lang w:eastAsia="de-DE"/>
        </w:rPr>
        <w:t xml:space="preserve"> 2008;115(3):416-22. </w:t>
      </w:r>
    </w:p>
    <w:p w:rsidR="0054432A" w:rsidRPr="003B4BB0" w:rsidRDefault="0054432A" w:rsidP="0054432A">
      <w:pPr>
        <w:shd w:val="clear" w:color="auto" w:fill="FFFFFF"/>
        <w:spacing w:after="34"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45.</w:t>
      </w:r>
      <w:r w:rsidR="0054432A">
        <w:rPr>
          <w:rFonts w:ascii="Times New Roman" w:eastAsia="Times New Roman" w:hAnsi="Times New Roman" w:cs="Times New Roman"/>
          <w:sz w:val="24"/>
          <w:szCs w:val="24"/>
          <w:lang w:eastAsia="de-DE"/>
        </w:rPr>
        <w:t xml:space="preserve"> </w:t>
      </w:r>
      <w:hyperlink r:id="rId56" w:history="1">
        <w:r w:rsidRPr="003B4BB0">
          <w:rPr>
            <w:rFonts w:ascii="Times New Roman" w:eastAsia="Times New Roman" w:hAnsi="Times New Roman" w:cs="Times New Roman"/>
            <w:color w:val="2222CC"/>
            <w:sz w:val="24"/>
            <w:szCs w:val="24"/>
            <w:u w:val="single"/>
            <w:lang w:eastAsia="de-DE"/>
          </w:rPr>
          <w:t>Antioxidant, antimalarial and antimicrobial activities of tannin-rich fractions, ellagitannins and phenolic acids from Punica granatum L.</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Reddy MK, Gupta SK, Jacob MR, Khan SI, Ferreira D.</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Planta Med</w:t>
      </w:r>
      <w:r w:rsidRPr="003B4BB0">
        <w:rPr>
          <w:rFonts w:ascii="Times New Roman" w:eastAsia="Times New Roman" w:hAnsi="Times New Roman" w:cs="Times New Roman"/>
          <w:sz w:val="24"/>
          <w:szCs w:val="24"/>
          <w:lang w:eastAsia="de-DE"/>
        </w:rPr>
        <w:t>. 2007 May;73(5):461-7.</w:t>
      </w:r>
    </w:p>
    <w:p w:rsidR="0054432A" w:rsidRPr="003B4BB0" w:rsidRDefault="0054432A" w:rsidP="0054432A">
      <w:pPr>
        <w:shd w:val="clear" w:color="auto" w:fill="FFFFFF"/>
        <w:spacing w:after="34"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 xml:space="preserve"> </w:t>
      </w: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46.</w:t>
      </w:r>
      <w:r w:rsidR="0054432A">
        <w:rPr>
          <w:rFonts w:ascii="Times New Roman" w:eastAsia="Times New Roman" w:hAnsi="Times New Roman" w:cs="Times New Roman"/>
          <w:sz w:val="24"/>
          <w:szCs w:val="24"/>
          <w:lang w:eastAsia="de-DE"/>
        </w:rPr>
        <w:t xml:space="preserve"> </w:t>
      </w:r>
      <w:hyperlink r:id="rId57" w:history="1">
        <w:r w:rsidRPr="003B4BB0">
          <w:rPr>
            <w:rFonts w:ascii="Times New Roman" w:eastAsia="Times New Roman" w:hAnsi="Times New Roman" w:cs="Times New Roman"/>
            <w:color w:val="2222CC"/>
            <w:sz w:val="24"/>
            <w:szCs w:val="24"/>
            <w:u w:val="single"/>
            <w:lang w:eastAsia="de-DE"/>
          </w:rPr>
          <w:t>Prevention of prostate cancer through custom tailoring of chemopreventive regimen.</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Siddiqui IA, Afaq F, Adhami VM, Mukhtar H.</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Chem Biol Interact</w:t>
      </w:r>
      <w:r w:rsidRPr="003B4BB0">
        <w:rPr>
          <w:rFonts w:ascii="Times New Roman" w:eastAsia="Times New Roman" w:hAnsi="Times New Roman" w:cs="Times New Roman"/>
          <w:sz w:val="24"/>
          <w:szCs w:val="24"/>
          <w:lang w:eastAsia="de-DE"/>
        </w:rPr>
        <w:t>. 2008 Jan 30;171(2):122-32. Epub 2007 Mar 12. Review.</w:t>
      </w: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lastRenderedPageBreak/>
        <w:t>47.</w:t>
      </w:r>
      <w:r w:rsidR="0054432A">
        <w:rPr>
          <w:rFonts w:ascii="Times New Roman" w:eastAsia="Times New Roman" w:hAnsi="Times New Roman" w:cs="Times New Roman"/>
          <w:sz w:val="24"/>
          <w:szCs w:val="24"/>
          <w:lang w:eastAsia="de-DE"/>
        </w:rPr>
        <w:t xml:space="preserve"> </w:t>
      </w:r>
      <w:hyperlink r:id="rId58" w:history="1">
        <w:r w:rsidRPr="003B4BB0">
          <w:rPr>
            <w:rFonts w:ascii="Times New Roman" w:eastAsia="Times New Roman" w:hAnsi="Times New Roman" w:cs="Times New Roman"/>
            <w:color w:val="2222CC"/>
            <w:sz w:val="24"/>
            <w:szCs w:val="24"/>
            <w:u w:val="single"/>
            <w:lang w:eastAsia="de-DE"/>
          </w:rPr>
          <w:t>Selected fruits reduce azoxymethane (AOM)-induced aberrant crypt foci (ACF) in Fisher 344 male rats.</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Boateng J, Verghese M, Shackelford L, Walker LT, Khatiwada J, Ogutu S, Williams DS, Jones J, Guyton M, Asiamah D, Henderson F, Grant L, DeBruce M, Johnson A, Washington S, Chawan CB.</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Food Chem Toxicol</w:t>
      </w:r>
      <w:r w:rsidRPr="003B4BB0">
        <w:rPr>
          <w:rFonts w:ascii="Times New Roman" w:eastAsia="Times New Roman" w:hAnsi="Times New Roman" w:cs="Times New Roman"/>
          <w:sz w:val="24"/>
          <w:szCs w:val="24"/>
          <w:lang w:eastAsia="de-DE"/>
        </w:rPr>
        <w:t xml:space="preserve">. 2007 May;45(5):725-32. </w:t>
      </w:r>
    </w:p>
    <w:p w:rsidR="0054432A" w:rsidRPr="003B4BB0" w:rsidRDefault="0054432A" w:rsidP="0054432A">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48.</w:t>
      </w:r>
      <w:r w:rsidR="0054432A">
        <w:rPr>
          <w:rFonts w:ascii="Times New Roman" w:eastAsia="Times New Roman" w:hAnsi="Times New Roman" w:cs="Times New Roman"/>
          <w:sz w:val="24"/>
          <w:szCs w:val="24"/>
          <w:lang w:eastAsia="de-DE"/>
        </w:rPr>
        <w:t xml:space="preserve"> </w:t>
      </w:r>
      <w:hyperlink r:id="rId59" w:history="1">
        <w:r w:rsidRPr="003B4BB0">
          <w:rPr>
            <w:rFonts w:ascii="Times New Roman" w:eastAsia="Times New Roman" w:hAnsi="Times New Roman" w:cs="Times New Roman"/>
            <w:color w:val="2222CC"/>
            <w:sz w:val="24"/>
            <w:szCs w:val="24"/>
            <w:u w:val="single"/>
            <w:lang w:eastAsia="de-DE"/>
          </w:rPr>
          <w:t xml:space="preserve">Survival strategies of </w:t>
        </w:r>
        <w:r w:rsidRPr="003B4BB0">
          <w:rPr>
            <w:rFonts w:ascii="Times New Roman" w:eastAsia="Times New Roman" w:hAnsi="Times New Roman" w:cs="Times New Roman"/>
            <w:b/>
            <w:bCs/>
            <w:color w:val="2222CC"/>
            <w:sz w:val="24"/>
            <w:szCs w:val="24"/>
            <w:u w:val="single"/>
            <w:lang w:eastAsia="de-DE"/>
          </w:rPr>
          <w:t>pomegranate</w:t>
        </w:r>
        <w:r w:rsidRPr="003B4BB0">
          <w:rPr>
            <w:rFonts w:ascii="Times New Roman" w:eastAsia="Times New Roman" w:hAnsi="Times New Roman" w:cs="Times New Roman"/>
            <w:color w:val="2222CC"/>
            <w:sz w:val="24"/>
            <w:szCs w:val="24"/>
            <w:u w:val="single"/>
            <w:lang w:eastAsia="de-DE"/>
          </w:rPr>
          <w:t xml:space="preserve"> and almond trees in a fluoride polluted area.</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45505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Ben Abdallah F, Elloumi N, Mezghani I, Boukhris M, Garrec JP.</w:t>
      </w:r>
      <w:r w:rsidR="0054432A">
        <w:rPr>
          <w:rFonts w:ascii="Times New Roman" w:eastAsia="Times New Roman" w:hAnsi="Times New Roman" w:cs="Times New Roman"/>
          <w:sz w:val="24"/>
          <w:szCs w:val="24"/>
          <w:lang w:eastAsia="de-DE"/>
        </w:rPr>
        <w:t xml:space="preserve"> </w:t>
      </w: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54432A">
        <w:rPr>
          <w:rFonts w:ascii="Times New Roman" w:eastAsia="Times New Roman" w:hAnsi="Times New Roman" w:cs="Times New Roman"/>
          <w:sz w:val="24"/>
          <w:szCs w:val="24"/>
          <w:lang w:eastAsia="de-DE"/>
        </w:rPr>
        <w:t>C R Biol</w:t>
      </w:r>
      <w:r w:rsidRPr="003B4BB0">
        <w:rPr>
          <w:rFonts w:ascii="Times New Roman" w:eastAsia="Times New Roman" w:hAnsi="Times New Roman" w:cs="Times New Roman"/>
          <w:sz w:val="24"/>
          <w:szCs w:val="24"/>
          <w:lang w:eastAsia="de-DE"/>
        </w:rPr>
        <w:t xml:space="preserve">. 2006 Mar;329(3):200-7. </w:t>
      </w:r>
    </w:p>
    <w:p w:rsidR="0054432A" w:rsidRPr="003B4BB0" w:rsidRDefault="0054432A" w:rsidP="0054432A">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49.</w:t>
      </w:r>
      <w:r w:rsidR="0054432A">
        <w:rPr>
          <w:rFonts w:ascii="Times New Roman" w:eastAsia="Times New Roman" w:hAnsi="Times New Roman" w:cs="Times New Roman"/>
          <w:sz w:val="24"/>
          <w:szCs w:val="24"/>
          <w:lang w:eastAsia="de-DE"/>
        </w:rPr>
        <w:t xml:space="preserve"> </w:t>
      </w:r>
      <w:hyperlink r:id="rId60" w:history="1">
        <w:r w:rsidRPr="003B4BB0">
          <w:rPr>
            <w:rFonts w:ascii="Times New Roman" w:eastAsia="Times New Roman" w:hAnsi="Times New Roman" w:cs="Times New Roman"/>
            <w:color w:val="2222CC"/>
            <w:sz w:val="24"/>
            <w:szCs w:val="24"/>
            <w:u w:val="single"/>
            <w:lang w:eastAsia="de-DE"/>
          </w:rPr>
          <w:t>Punica granatum (</w:t>
        </w:r>
        <w:r w:rsidRPr="003B4BB0">
          <w:rPr>
            <w:rFonts w:ascii="Times New Roman" w:eastAsia="Times New Roman" w:hAnsi="Times New Roman" w:cs="Times New Roman"/>
            <w:b/>
            <w:bCs/>
            <w:color w:val="2222CC"/>
            <w:sz w:val="24"/>
            <w:szCs w:val="24"/>
            <w:u w:val="single"/>
            <w:lang w:eastAsia="de-DE"/>
          </w:rPr>
          <w:t>pomegranate</w:t>
        </w:r>
        <w:r w:rsidRPr="003B4BB0">
          <w:rPr>
            <w:rFonts w:ascii="Times New Roman" w:eastAsia="Times New Roman" w:hAnsi="Times New Roman" w:cs="Times New Roman"/>
            <w:color w:val="2222CC"/>
            <w:sz w:val="24"/>
            <w:szCs w:val="24"/>
            <w:u w:val="single"/>
            <w:lang w:eastAsia="de-DE"/>
          </w:rPr>
          <w:t>) flower extract possesses potent antioxidant activity and abrogates Fe-NTA induced hepatotoxicity in mice.</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54432A"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Kaur G, Jabbar Z, Athar M, Alam MS.</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Food Chem Toxicol</w:t>
      </w:r>
      <w:r w:rsidRPr="003B4BB0">
        <w:rPr>
          <w:rFonts w:ascii="Times New Roman" w:eastAsia="Times New Roman" w:hAnsi="Times New Roman" w:cs="Times New Roman"/>
          <w:sz w:val="24"/>
          <w:szCs w:val="24"/>
          <w:lang w:eastAsia="de-DE"/>
        </w:rPr>
        <w:t xml:space="preserve">. 2006 Jul;44(7):984-93. </w:t>
      </w:r>
    </w:p>
    <w:p w:rsidR="0054432A" w:rsidRPr="003B4BB0" w:rsidRDefault="0054432A" w:rsidP="0054432A">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50.</w:t>
      </w:r>
      <w:r w:rsidR="0054432A">
        <w:rPr>
          <w:rFonts w:ascii="Times New Roman" w:eastAsia="Times New Roman" w:hAnsi="Times New Roman" w:cs="Times New Roman"/>
          <w:sz w:val="24"/>
          <w:szCs w:val="24"/>
          <w:lang w:eastAsia="de-DE"/>
        </w:rPr>
        <w:t xml:space="preserve"> </w:t>
      </w:r>
      <w:hyperlink r:id="rId61" w:history="1">
        <w:r w:rsidRPr="003B4BB0">
          <w:rPr>
            <w:rFonts w:ascii="Times New Roman" w:eastAsia="Times New Roman" w:hAnsi="Times New Roman" w:cs="Times New Roman"/>
            <w:color w:val="2222CC"/>
            <w:sz w:val="24"/>
            <w:szCs w:val="24"/>
            <w:u w:val="single"/>
            <w:lang w:eastAsia="de-DE"/>
          </w:rPr>
          <w:t xml:space="preserve">Anthocyanin- and hydrolyzable tannin-rich </w:t>
        </w:r>
        <w:r w:rsidRPr="003B4BB0">
          <w:rPr>
            <w:rFonts w:ascii="Times New Roman" w:eastAsia="Times New Roman" w:hAnsi="Times New Roman" w:cs="Times New Roman"/>
            <w:b/>
            <w:bCs/>
            <w:color w:val="2222CC"/>
            <w:sz w:val="24"/>
            <w:szCs w:val="24"/>
            <w:u w:val="single"/>
            <w:lang w:eastAsia="de-DE"/>
          </w:rPr>
          <w:t>pomegranate</w:t>
        </w:r>
        <w:r w:rsidRPr="003B4BB0">
          <w:rPr>
            <w:rFonts w:ascii="Times New Roman" w:eastAsia="Times New Roman" w:hAnsi="Times New Roman" w:cs="Times New Roman"/>
            <w:color w:val="2222CC"/>
            <w:sz w:val="24"/>
            <w:szCs w:val="24"/>
            <w:u w:val="single"/>
            <w:lang w:eastAsia="de-DE"/>
          </w:rPr>
          <w:t xml:space="preserve"> fruit extract modulates MAPK and NF-kappaB pathways and inhibits skin tumorigenesis in CD-1 mice.</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Afaq F, Saleem M, Krueger CG, Reed JD, Mukhtar H.</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Int J Cancer</w:t>
      </w:r>
      <w:r w:rsidRPr="003B4BB0">
        <w:rPr>
          <w:rFonts w:ascii="Times New Roman" w:eastAsia="Times New Roman" w:hAnsi="Times New Roman" w:cs="Times New Roman"/>
          <w:sz w:val="24"/>
          <w:szCs w:val="24"/>
          <w:lang w:eastAsia="de-DE"/>
        </w:rPr>
        <w:t xml:space="preserve"> 2005;113(3):423-33.</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51.</w:t>
      </w:r>
      <w:r w:rsidR="0054432A">
        <w:rPr>
          <w:rFonts w:ascii="Times New Roman" w:eastAsia="Times New Roman" w:hAnsi="Times New Roman" w:cs="Times New Roman"/>
          <w:sz w:val="24"/>
          <w:szCs w:val="24"/>
          <w:lang w:eastAsia="de-DE"/>
        </w:rPr>
        <w:t xml:space="preserve"> </w:t>
      </w:r>
      <w:hyperlink r:id="rId62" w:history="1">
        <w:r w:rsidRPr="003B4BB0">
          <w:rPr>
            <w:rFonts w:ascii="Times New Roman" w:eastAsia="Times New Roman" w:hAnsi="Times New Roman" w:cs="Times New Roman"/>
            <w:color w:val="2222CC"/>
            <w:sz w:val="24"/>
            <w:szCs w:val="24"/>
            <w:u w:val="single"/>
            <w:lang w:eastAsia="de-DE"/>
          </w:rPr>
          <w:t xml:space="preserve">Studies on the </w:t>
        </w:r>
        <w:r w:rsidRPr="003B4BB0">
          <w:rPr>
            <w:rFonts w:ascii="Times New Roman" w:eastAsia="Times New Roman" w:hAnsi="Times New Roman" w:cs="Times New Roman"/>
            <w:b/>
            <w:bCs/>
            <w:color w:val="2222CC"/>
            <w:sz w:val="24"/>
            <w:szCs w:val="24"/>
            <w:u w:val="single"/>
            <w:lang w:eastAsia="de-DE"/>
          </w:rPr>
          <w:t>toxicity</w:t>
        </w:r>
        <w:r w:rsidRPr="003B4BB0">
          <w:rPr>
            <w:rFonts w:ascii="Times New Roman" w:eastAsia="Times New Roman" w:hAnsi="Times New Roman" w:cs="Times New Roman"/>
            <w:color w:val="2222CC"/>
            <w:sz w:val="24"/>
            <w:szCs w:val="24"/>
            <w:u w:val="single"/>
            <w:lang w:eastAsia="de-DE"/>
          </w:rPr>
          <w:t xml:space="preserve"> of Punica granatum L. (</w:t>
        </w:r>
        <w:r w:rsidRPr="003B4BB0">
          <w:rPr>
            <w:rFonts w:ascii="Times New Roman" w:eastAsia="Times New Roman" w:hAnsi="Times New Roman" w:cs="Times New Roman"/>
            <w:b/>
            <w:bCs/>
            <w:color w:val="2222CC"/>
            <w:sz w:val="24"/>
            <w:szCs w:val="24"/>
            <w:u w:val="single"/>
            <w:lang w:eastAsia="de-DE"/>
          </w:rPr>
          <w:t>Punicaceae</w:t>
        </w:r>
        <w:r w:rsidRPr="003B4BB0">
          <w:rPr>
            <w:rFonts w:ascii="Times New Roman" w:eastAsia="Times New Roman" w:hAnsi="Times New Roman" w:cs="Times New Roman"/>
            <w:color w:val="2222CC"/>
            <w:sz w:val="24"/>
            <w:szCs w:val="24"/>
            <w:u w:val="single"/>
            <w:lang w:eastAsia="de-DE"/>
          </w:rPr>
          <w:t>) whole fruit extracts.</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Vidal A, Fallarero A, Peña BR, Medina ME, Gra B, Rivera F, Gutierrez Y, Vuorela PM.</w:t>
      </w:r>
    </w:p>
    <w:p w:rsidR="003B4BB0" w:rsidRPr="003B4BB0" w:rsidRDefault="003B4BB0" w:rsidP="003B4BB0">
      <w:pPr>
        <w:shd w:val="clear" w:color="auto" w:fill="FFFFFF"/>
        <w:spacing w:after="34" w:line="240" w:lineRule="auto"/>
        <w:rPr>
          <w:rFonts w:ascii="Times New Roman" w:eastAsia="Times New Roman" w:hAnsi="Times New Roman" w:cs="Times New Roman"/>
          <w:sz w:val="24"/>
          <w:szCs w:val="24"/>
          <w:lang w:eastAsia="de-DE"/>
        </w:rPr>
      </w:pPr>
      <w:r w:rsidRPr="0054432A">
        <w:rPr>
          <w:rFonts w:ascii="Times New Roman" w:eastAsia="Times New Roman" w:hAnsi="Times New Roman" w:cs="Times New Roman"/>
          <w:sz w:val="24"/>
          <w:szCs w:val="24"/>
          <w:lang w:eastAsia="de-DE"/>
        </w:rPr>
        <w:t>J Ethnopharmacol</w:t>
      </w:r>
      <w:r w:rsidRPr="003B4BB0">
        <w:rPr>
          <w:rFonts w:ascii="Times New Roman" w:eastAsia="Times New Roman" w:hAnsi="Times New Roman" w:cs="Times New Roman"/>
          <w:sz w:val="24"/>
          <w:szCs w:val="24"/>
          <w:lang w:eastAsia="de-DE"/>
        </w:rPr>
        <w:t>. 2003 Dec;89(2-3):295-300.</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52.</w:t>
      </w:r>
      <w:r w:rsidR="0054432A">
        <w:rPr>
          <w:rFonts w:ascii="Times New Roman" w:eastAsia="Times New Roman" w:hAnsi="Times New Roman" w:cs="Times New Roman"/>
          <w:sz w:val="24"/>
          <w:szCs w:val="24"/>
          <w:lang w:eastAsia="de-DE"/>
        </w:rPr>
        <w:t xml:space="preserve"> </w:t>
      </w:r>
      <w:hyperlink r:id="rId63" w:history="1">
        <w:r w:rsidRPr="003B4BB0">
          <w:rPr>
            <w:rFonts w:ascii="Times New Roman" w:eastAsia="Times New Roman" w:hAnsi="Times New Roman" w:cs="Times New Roman"/>
            <w:color w:val="2222CC"/>
            <w:sz w:val="24"/>
            <w:szCs w:val="24"/>
            <w:u w:val="single"/>
            <w:lang w:eastAsia="de-DE"/>
          </w:rPr>
          <w:t xml:space="preserve">Repeated oral administration of high doses of the </w:t>
        </w:r>
        <w:r w:rsidRPr="003B4BB0">
          <w:rPr>
            <w:rFonts w:ascii="Times New Roman" w:eastAsia="Times New Roman" w:hAnsi="Times New Roman" w:cs="Times New Roman"/>
            <w:b/>
            <w:bCs/>
            <w:color w:val="2222CC"/>
            <w:sz w:val="24"/>
            <w:szCs w:val="24"/>
            <w:u w:val="single"/>
            <w:lang w:eastAsia="de-DE"/>
          </w:rPr>
          <w:t>pomegranate</w:t>
        </w:r>
        <w:r w:rsidRPr="003B4BB0">
          <w:rPr>
            <w:rFonts w:ascii="Times New Roman" w:eastAsia="Times New Roman" w:hAnsi="Times New Roman" w:cs="Times New Roman"/>
            <w:color w:val="2222CC"/>
            <w:sz w:val="24"/>
            <w:szCs w:val="24"/>
            <w:u w:val="single"/>
            <w:lang w:eastAsia="de-DE"/>
          </w:rPr>
          <w:t xml:space="preserve"> ellagitannin punicalagin to rats for 37 days is not toxic.</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Cerdá B, Cerón JJ, Tomás-Barberán FA, Espín JC.</w:t>
      </w:r>
    </w:p>
    <w:p w:rsidR="003B4BB0" w:rsidRPr="003B4BB0" w:rsidRDefault="003B4BB0" w:rsidP="003B4BB0">
      <w:pPr>
        <w:shd w:val="clear" w:color="auto" w:fill="FFFFFF"/>
        <w:spacing w:after="34" w:line="240" w:lineRule="auto"/>
        <w:rPr>
          <w:rFonts w:ascii="Times New Roman" w:eastAsia="Times New Roman" w:hAnsi="Times New Roman" w:cs="Times New Roman"/>
          <w:sz w:val="24"/>
          <w:szCs w:val="24"/>
          <w:lang w:eastAsia="de-DE"/>
        </w:rPr>
      </w:pPr>
      <w:r w:rsidRPr="0054432A">
        <w:rPr>
          <w:rFonts w:ascii="Times New Roman" w:eastAsia="Times New Roman" w:hAnsi="Times New Roman" w:cs="Times New Roman"/>
          <w:sz w:val="24"/>
          <w:szCs w:val="24"/>
          <w:lang w:eastAsia="de-DE"/>
        </w:rPr>
        <w:t>J Agric Food Chem</w:t>
      </w:r>
      <w:r w:rsidRPr="003B4BB0">
        <w:rPr>
          <w:rFonts w:ascii="Times New Roman" w:eastAsia="Times New Roman" w:hAnsi="Times New Roman" w:cs="Times New Roman"/>
          <w:sz w:val="24"/>
          <w:szCs w:val="24"/>
          <w:lang w:eastAsia="de-DE"/>
        </w:rPr>
        <w:t>. 2003 May 21;51(11):3493-501.</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53.</w:t>
      </w:r>
      <w:r w:rsidR="0054432A">
        <w:rPr>
          <w:rFonts w:ascii="Times New Roman" w:eastAsia="Times New Roman" w:hAnsi="Times New Roman" w:cs="Times New Roman"/>
          <w:sz w:val="24"/>
          <w:szCs w:val="24"/>
          <w:lang w:eastAsia="de-DE"/>
        </w:rPr>
        <w:t xml:space="preserve"> </w:t>
      </w:r>
      <w:hyperlink r:id="rId64" w:history="1">
        <w:r w:rsidRPr="003B4BB0">
          <w:rPr>
            <w:rFonts w:ascii="Times New Roman" w:eastAsia="Times New Roman" w:hAnsi="Times New Roman" w:cs="Times New Roman"/>
            <w:color w:val="2222CC"/>
            <w:sz w:val="24"/>
            <w:szCs w:val="24"/>
            <w:u w:val="single"/>
            <w:lang w:eastAsia="de-DE"/>
          </w:rPr>
          <w:t>Toxic effect of tannic and related compounds on human plasma proteins.</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Al-Shafi SM.</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Saudi Med J</w:t>
      </w:r>
      <w:r w:rsidRPr="003B4BB0">
        <w:rPr>
          <w:rFonts w:ascii="Times New Roman" w:eastAsia="Times New Roman" w:hAnsi="Times New Roman" w:cs="Times New Roman"/>
          <w:sz w:val="24"/>
          <w:szCs w:val="24"/>
          <w:lang w:eastAsia="de-DE"/>
        </w:rPr>
        <w:t>. 2002 Feb;23(2):221-5.</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54.</w:t>
      </w:r>
      <w:r w:rsidR="0054432A">
        <w:rPr>
          <w:rFonts w:ascii="Times New Roman" w:eastAsia="Times New Roman" w:hAnsi="Times New Roman" w:cs="Times New Roman"/>
          <w:sz w:val="24"/>
          <w:szCs w:val="24"/>
          <w:lang w:eastAsia="de-DE"/>
        </w:rPr>
        <w:t xml:space="preserve"> </w:t>
      </w:r>
      <w:hyperlink r:id="rId65" w:history="1">
        <w:r w:rsidRPr="003B4BB0">
          <w:rPr>
            <w:rFonts w:ascii="Times New Roman" w:eastAsia="Times New Roman" w:hAnsi="Times New Roman" w:cs="Times New Roman"/>
            <w:color w:val="2222CC"/>
            <w:sz w:val="24"/>
            <w:szCs w:val="24"/>
            <w:u w:val="single"/>
            <w:lang w:eastAsia="de-DE"/>
          </w:rPr>
          <w:t>Cytotoxic effect of conjugated trienoic fatty acids on mouse tumor and human monocytic leukemia cells.</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Suzuki R, Noguchi R, Ota T, Abe M, Miyashita K, Kawada T.</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Lipids</w:t>
      </w:r>
      <w:r w:rsidRPr="003B4BB0">
        <w:rPr>
          <w:rFonts w:ascii="Times New Roman" w:eastAsia="Times New Roman" w:hAnsi="Times New Roman" w:cs="Times New Roman"/>
          <w:sz w:val="24"/>
          <w:szCs w:val="24"/>
          <w:lang w:eastAsia="de-DE"/>
        </w:rPr>
        <w:t xml:space="preserve"> 2001;36(5):477-82.</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55.</w:t>
      </w:r>
      <w:r w:rsidR="0054432A">
        <w:rPr>
          <w:rFonts w:ascii="Times New Roman" w:eastAsia="Times New Roman" w:hAnsi="Times New Roman" w:cs="Times New Roman"/>
          <w:sz w:val="24"/>
          <w:szCs w:val="24"/>
          <w:lang w:eastAsia="de-DE"/>
        </w:rPr>
        <w:t xml:space="preserve"> </w:t>
      </w:r>
      <w:hyperlink r:id="rId66" w:history="1">
        <w:r w:rsidRPr="003B4BB0">
          <w:rPr>
            <w:rFonts w:ascii="Times New Roman" w:eastAsia="Times New Roman" w:hAnsi="Times New Roman" w:cs="Times New Roman"/>
            <w:color w:val="2222CC"/>
            <w:sz w:val="24"/>
            <w:szCs w:val="24"/>
            <w:u w:val="single"/>
            <w:lang w:eastAsia="de-DE"/>
          </w:rPr>
          <w:t>Molluscicidal activity of Punica granatum bark and Canna indica root.</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54432A">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Tripathi SM, Singh DK.</w:t>
      </w:r>
      <w:r w:rsidR="0054432A">
        <w:rPr>
          <w:rFonts w:ascii="Times New Roman" w:eastAsia="Times New Roman" w:hAnsi="Times New Roman" w:cs="Times New Roman"/>
          <w:sz w:val="24"/>
          <w:szCs w:val="24"/>
          <w:lang w:eastAsia="de-DE"/>
        </w:rPr>
        <w:t xml:space="preserve"> </w:t>
      </w:r>
      <w:r w:rsidRPr="0054432A">
        <w:rPr>
          <w:rFonts w:ascii="Times New Roman" w:eastAsia="Times New Roman" w:hAnsi="Times New Roman" w:cs="Times New Roman"/>
          <w:sz w:val="24"/>
          <w:szCs w:val="24"/>
          <w:lang w:eastAsia="de-DE"/>
        </w:rPr>
        <w:t>Braz J Med Biol Res</w:t>
      </w:r>
      <w:r w:rsidRPr="003B4BB0">
        <w:rPr>
          <w:rFonts w:ascii="Times New Roman" w:eastAsia="Times New Roman" w:hAnsi="Times New Roman" w:cs="Times New Roman"/>
          <w:sz w:val="24"/>
          <w:szCs w:val="24"/>
          <w:lang w:eastAsia="de-DE"/>
        </w:rPr>
        <w:t>. 2000 Nov;33(11):1351-5.</w:t>
      </w:r>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56.</w:t>
      </w:r>
      <w:r w:rsidR="0054432A">
        <w:rPr>
          <w:rFonts w:ascii="Times New Roman" w:eastAsia="Times New Roman" w:hAnsi="Times New Roman" w:cs="Times New Roman"/>
          <w:sz w:val="24"/>
          <w:szCs w:val="24"/>
          <w:lang w:eastAsia="de-DE"/>
        </w:rPr>
        <w:t xml:space="preserve"> </w:t>
      </w:r>
      <w:hyperlink r:id="rId67" w:history="1">
        <w:r w:rsidRPr="003B4BB0">
          <w:rPr>
            <w:rFonts w:ascii="Times New Roman" w:eastAsia="Times New Roman" w:hAnsi="Times New Roman" w:cs="Times New Roman"/>
            <w:color w:val="2222CC"/>
            <w:sz w:val="24"/>
            <w:szCs w:val="24"/>
            <w:u w:val="single"/>
            <w:lang w:eastAsia="de-DE"/>
          </w:rPr>
          <w:t>Study of genotoxic effects of antidiarrheal medicinal herbs on human cells in vitro.</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Settheetham W, Ishida T.</w:t>
      </w:r>
    </w:p>
    <w:p w:rsidR="003B4BB0" w:rsidRPr="003B4BB0" w:rsidRDefault="003B4BB0" w:rsidP="003B4BB0">
      <w:pPr>
        <w:shd w:val="clear" w:color="auto" w:fill="FFFFFF"/>
        <w:spacing w:after="34" w:line="240" w:lineRule="auto"/>
        <w:rPr>
          <w:rFonts w:ascii="Times New Roman" w:eastAsia="Times New Roman" w:hAnsi="Times New Roman" w:cs="Times New Roman"/>
          <w:sz w:val="24"/>
          <w:szCs w:val="24"/>
          <w:lang w:eastAsia="de-DE"/>
        </w:rPr>
      </w:pPr>
      <w:r w:rsidRPr="0054432A">
        <w:rPr>
          <w:rFonts w:ascii="Times New Roman" w:eastAsia="Times New Roman" w:hAnsi="Times New Roman" w:cs="Times New Roman"/>
          <w:sz w:val="24"/>
          <w:szCs w:val="24"/>
          <w:lang w:eastAsia="de-DE"/>
        </w:rPr>
        <w:t>Southeast Asian J Trop Med Public Health</w:t>
      </w:r>
      <w:r w:rsidRPr="003B4BB0">
        <w:rPr>
          <w:rFonts w:ascii="Times New Roman" w:eastAsia="Times New Roman" w:hAnsi="Times New Roman" w:cs="Times New Roman"/>
          <w:sz w:val="24"/>
          <w:szCs w:val="24"/>
          <w:lang w:eastAsia="de-DE"/>
        </w:rPr>
        <w:t>. 1995;26 Suppl 1:306-10.</w:t>
      </w:r>
    </w:p>
    <w:p w:rsidR="0054432A" w:rsidRDefault="0054432A">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lastRenderedPageBreak/>
        <w:t>57.</w:t>
      </w:r>
      <w:r w:rsidR="0054432A">
        <w:rPr>
          <w:rFonts w:ascii="Times New Roman" w:eastAsia="Times New Roman" w:hAnsi="Times New Roman" w:cs="Times New Roman"/>
          <w:sz w:val="24"/>
          <w:szCs w:val="24"/>
          <w:lang w:eastAsia="de-DE"/>
        </w:rPr>
        <w:t xml:space="preserve"> </w:t>
      </w:r>
      <w:hyperlink r:id="rId68" w:history="1">
        <w:r w:rsidRPr="003B4BB0">
          <w:rPr>
            <w:rFonts w:ascii="Times New Roman" w:eastAsia="Times New Roman" w:hAnsi="Times New Roman" w:cs="Times New Roman"/>
            <w:color w:val="2222CC"/>
            <w:sz w:val="24"/>
            <w:szCs w:val="24"/>
            <w:u w:val="single"/>
            <w:lang w:eastAsia="de-DE"/>
          </w:rPr>
          <w:t xml:space="preserve">[Growth inhibition of Entamoeba histolytica and E. invadens produced by </w:t>
        </w:r>
        <w:r w:rsidRPr="003B4BB0">
          <w:rPr>
            <w:rFonts w:ascii="Times New Roman" w:eastAsia="Times New Roman" w:hAnsi="Times New Roman" w:cs="Times New Roman"/>
            <w:b/>
            <w:bCs/>
            <w:color w:val="2222CC"/>
            <w:sz w:val="24"/>
            <w:szCs w:val="24"/>
            <w:u w:val="single"/>
            <w:lang w:eastAsia="de-DE"/>
          </w:rPr>
          <w:t>pomegranate</w:t>
        </w:r>
        <w:r w:rsidRPr="003B4BB0">
          <w:rPr>
            <w:rFonts w:ascii="Times New Roman" w:eastAsia="Times New Roman" w:hAnsi="Times New Roman" w:cs="Times New Roman"/>
            <w:color w:val="2222CC"/>
            <w:sz w:val="24"/>
            <w:szCs w:val="24"/>
            <w:u w:val="single"/>
            <w:lang w:eastAsia="de-DE"/>
          </w:rPr>
          <w:t xml:space="preserve"> root (Punica granatum L.)].</w:t>
        </w:r>
      </w:hyperlink>
    </w:p>
    <w:p w:rsidR="0054432A" w:rsidRDefault="0054432A" w:rsidP="003B4BB0">
      <w:pPr>
        <w:shd w:val="clear" w:color="auto" w:fill="FFFFFF"/>
        <w:spacing w:after="0" w:line="240" w:lineRule="auto"/>
        <w:rPr>
          <w:rFonts w:ascii="Times New Roman" w:eastAsia="Times New Roman" w:hAnsi="Times New Roman" w:cs="Times New Roman"/>
          <w:sz w:val="24"/>
          <w:szCs w:val="24"/>
          <w:lang w:eastAsia="de-DE"/>
        </w:rPr>
      </w:pPr>
    </w:p>
    <w:p w:rsidR="003B4BB0" w:rsidRPr="003B4BB0" w:rsidRDefault="003B4BB0" w:rsidP="003B4BB0">
      <w:pPr>
        <w:shd w:val="clear" w:color="auto" w:fill="FFFFFF"/>
        <w:spacing w:after="0" w:line="240" w:lineRule="auto"/>
        <w:rPr>
          <w:rFonts w:ascii="Times New Roman" w:eastAsia="Times New Roman" w:hAnsi="Times New Roman" w:cs="Times New Roman"/>
          <w:sz w:val="24"/>
          <w:szCs w:val="24"/>
          <w:lang w:eastAsia="de-DE"/>
        </w:rPr>
      </w:pPr>
      <w:r w:rsidRPr="003B4BB0">
        <w:rPr>
          <w:rFonts w:ascii="Times New Roman" w:eastAsia="Times New Roman" w:hAnsi="Times New Roman" w:cs="Times New Roman"/>
          <w:sz w:val="24"/>
          <w:szCs w:val="24"/>
          <w:lang w:eastAsia="de-DE"/>
        </w:rPr>
        <w:t>Segura JJ, Morales-Ramos LH, Verde-Star J, Guerra D.</w:t>
      </w:r>
    </w:p>
    <w:p w:rsidR="003B4BB0" w:rsidRPr="003B4BB0" w:rsidRDefault="003B4BB0" w:rsidP="003B4BB0">
      <w:pPr>
        <w:shd w:val="clear" w:color="auto" w:fill="FFFFFF"/>
        <w:spacing w:after="34" w:line="240" w:lineRule="auto"/>
        <w:rPr>
          <w:rFonts w:ascii="Times New Roman" w:eastAsia="Times New Roman" w:hAnsi="Times New Roman" w:cs="Times New Roman"/>
          <w:sz w:val="24"/>
          <w:szCs w:val="24"/>
          <w:lang w:eastAsia="de-DE"/>
        </w:rPr>
      </w:pPr>
      <w:bookmarkStart w:id="0" w:name="_GoBack"/>
      <w:bookmarkEnd w:id="0"/>
      <w:r w:rsidRPr="0054432A">
        <w:rPr>
          <w:rFonts w:ascii="Times New Roman" w:eastAsia="Times New Roman" w:hAnsi="Times New Roman" w:cs="Times New Roman"/>
          <w:sz w:val="24"/>
          <w:szCs w:val="24"/>
          <w:lang w:eastAsia="de-DE"/>
        </w:rPr>
        <w:t>Arch Invest Med (Mex)</w:t>
      </w:r>
      <w:r w:rsidRPr="003B4BB0">
        <w:rPr>
          <w:rFonts w:ascii="Times New Roman" w:eastAsia="Times New Roman" w:hAnsi="Times New Roman" w:cs="Times New Roman"/>
          <w:sz w:val="24"/>
          <w:szCs w:val="24"/>
          <w:lang w:eastAsia="de-DE"/>
        </w:rPr>
        <w:t xml:space="preserve">. 1990 Jul-Sep;21(3):235-9. Spanish. </w:t>
      </w:r>
    </w:p>
    <w:sectPr w:rsidR="003B4BB0" w:rsidRPr="003B4BB0">
      <w:headerReference w:type="default" r:id="rI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1F" w:rsidRDefault="00463F1F" w:rsidP="00463F1F">
      <w:pPr>
        <w:spacing w:after="0" w:line="240" w:lineRule="auto"/>
      </w:pPr>
      <w:r>
        <w:separator/>
      </w:r>
    </w:p>
  </w:endnote>
  <w:endnote w:type="continuationSeparator" w:id="0">
    <w:p w:rsidR="00463F1F" w:rsidRDefault="00463F1F" w:rsidP="0046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1F" w:rsidRDefault="00463F1F" w:rsidP="00463F1F">
      <w:pPr>
        <w:spacing w:after="0" w:line="240" w:lineRule="auto"/>
      </w:pPr>
      <w:r>
        <w:separator/>
      </w:r>
    </w:p>
  </w:footnote>
  <w:footnote w:type="continuationSeparator" w:id="0">
    <w:p w:rsidR="00463F1F" w:rsidRDefault="00463F1F" w:rsidP="0046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06605"/>
      <w:docPartObj>
        <w:docPartGallery w:val="Page Numbers (Top of Page)"/>
        <w:docPartUnique/>
      </w:docPartObj>
    </w:sdtPr>
    <w:sdtEndPr/>
    <w:sdtContent>
      <w:p w:rsidR="00463F1F" w:rsidRDefault="00463F1F">
        <w:pPr>
          <w:pStyle w:val="Kopfzeile"/>
          <w:jc w:val="center"/>
        </w:pPr>
        <w:r>
          <w:fldChar w:fldCharType="begin"/>
        </w:r>
        <w:r>
          <w:instrText>PAGE   \* MERGEFORMAT</w:instrText>
        </w:r>
        <w:r>
          <w:fldChar w:fldCharType="separate"/>
        </w:r>
        <w:r w:rsidR="0045505A">
          <w:rPr>
            <w:noProof/>
          </w:rPr>
          <w:t>7</w:t>
        </w:r>
        <w:r>
          <w:fldChar w:fldCharType="end"/>
        </w:r>
      </w:p>
    </w:sdtContent>
  </w:sdt>
  <w:p w:rsidR="00463F1F" w:rsidRDefault="00463F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CB5"/>
    <w:multiLevelType w:val="hybridMultilevel"/>
    <w:tmpl w:val="30FA3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1F"/>
    <w:rsid w:val="00003EB6"/>
    <w:rsid w:val="000543D3"/>
    <w:rsid w:val="000567AC"/>
    <w:rsid w:val="000801C7"/>
    <w:rsid w:val="000F063D"/>
    <w:rsid w:val="001018D8"/>
    <w:rsid w:val="00116D24"/>
    <w:rsid w:val="00130C82"/>
    <w:rsid w:val="00162254"/>
    <w:rsid w:val="00181546"/>
    <w:rsid w:val="001E1312"/>
    <w:rsid w:val="00233430"/>
    <w:rsid w:val="00247913"/>
    <w:rsid w:val="002642BB"/>
    <w:rsid w:val="002869DF"/>
    <w:rsid w:val="002A6AC8"/>
    <w:rsid w:val="002D128D"/>
    <w:rsid w:val="0035405D"/>
    <w:rsid w:val="003B0374"/>
    <w:rsid w:val="003B4BB0"/>
    <w:rsid w:val="003C5C73"/>
    <w:rsid w:val="003E6E02"/>
    <w:rsid w:val="00400421"/>
    <w:rsid w:val="004172BF"/>
    <w:rsid w:val="00422B5A"/>
    <w:rsid w:val="0042370A"/>
    <w:rsid w:val="0045505A"/>
    <w:rsid w:val="00463F1F"/>
    <w:rsid w:val="0047277F"/>
    <w:rsid w:val="00481174"/>
    <w:rsid w:val="004B5B30"/>
    <w:rsid w:val="004C0887"/>
    <w:rsid w:val="004C7E7E"/>
    <w:rsid w:val="004F0B8F"/>
    <w:rsid w:val="00514DFE"/>
    <w:rsid w:val="00523F3E"/>
    <w:rsid w:val="00530520"/>
    <w:rsid w:val="0054432A"/>
    <w:rsid w:val="005854B9"/>
    <w:rsid w:val="005A1296"/>
    <w:rsid w:val="005C6C47"/>
    <w:rsid w:val="005D36F4"/>
    <w:rsid w:val="00606324"/>
    <w:rsid w:val="00624B9A"/>
    <w:rsid w:val="00671BBF"/>
    <w:rsid w:val="006B3337"/>
    <w:rsid w:val="006F2DE0"/>
    <w:rsid w:val="00704669"/>
    <w:rsid w:val="0074278D"/>
    <w:rsid w:val="0076535A"/>
    <w:rsid w:val="00862BE6"/>
    <w:rsid w:val="00867099"/>
    <w:rsid w:val="008A2A82"/>
    <w:rsid w:val="008C6DF8"/>
    <w:rsid w:val="008D259F"/>
    <w:rsid w:val="00905505"/>
    <w:rsid w:val="00921A15"/>
    <w:rsid w:val="009259B4"/>
    <w:rsid w:val="00943621"/>
    <w:rsid w:val="009671E0"/>
    <w:rsid w:val="00986100"/>
    <w:rsid w:val="009863D3"/>
    <w:rsid w:val="009A3BF6"/>
    <w:rsid w:val="009B4B5F"/>
    <w:rsid w:val="009D1941"/>
    <w:rsid w:val="009E2D57"/>
    <w:rsid w:val="00A23857"/>
    <w:rsid w:val="00A36851"/>
    <w:rsid w:val="00A47FC2"/>
    <w:rsid w:val="00AE459E"/>
    <w:rsid w:val="00AE6FEB"/>
    <w:rsid w:val="00B225C6"/>
    <w:rsid w:val="00B550EB"/>
    <w:rsid w:val="00B92FD3"/>
    <w:rsid w:val="00BA1253"/>
    <w:rsid w:val="00BE1146"/>
    <w:rsid w:val="00C22A9F"/>
    <w:rsid w:val="00C431E9"/>
    <w:rsid w:val="00C57027"/>
    <w:rsid w:val="00C828D3"/>
    <w:rsid w:val="00C920E7"/>
    <w:rsid w:val="00CA0B2D"/>
    <w:rsid w:val="00CA6359"/>
    <w:rsid w:val="00D172B9"/>
    <w:rsid w:val="00D22CDB"/>
    <w:rsid w:val="00D535B1"/>
    <w:rsid w:val="00D53CDC"/>
    <w:rsid w:val="00D83929"/>
    <w:rsid w:val="00DA4E1C"/>
    <w:rsid w:val="00DA6450"/>
    <w:rsid w:val="00DB631B"/>
    <w:rsid w:val="00DE0158"/>
    <w:rsid w:val="00DE45CB"/>
    <w:rsid w:val="00E122E1"/>
    <w:rsid w:val="00E21BA5"/>
    <w:rsid w:val="00E27697"/>
    <w:rsid w:val="00E34DBD"/>
    <w:rsid w:val="00E37213"/>
    <w:rsid w:val="00E72DD6"/>
    <w:rsid w:val="00E80038"/>
    <w:rsid w:val="00EC4370"/>
    <w:rsid w:val="00EC7A71"/>
    <w:rsid w:val="00EE39D7"/>
    <w:rsid w:val="00EF272E"/>
    <w:rsid w:val="00F32170"/>
    <w:rsid w:val="00F603DF"/>
    <w:rsid w:val="00F6347A"/>
    <w:rsid w:val="00F94757"/>
    <w:rsid w:val="00FD28C6"/>
    <w:rsid w:val="00FD7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F1F"/>
  </w:style>
  <w:style w:type="paragraph" w:styleId="Fuzeile">
    <w:name w:val="footer"/>
    <w:basedOn w:val="Standard"/>
    <w:link w:val="FuzeileZchn"/>
    <w:uiPriority w:val="99"/>
    <w:unhideWhenUsed/>
    <w:rsid w:val="00463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F1F"/>
  </w:style>
  <w:style w:type="character" w:styleId="Hyperlink">
    <w:name w:val="Hyperlink"/>
    <w:basedOn w:val="Absatz-Standardschriftart"/>
    <w:uiPriority w:val="99"/>
    <w:semiHidden/>
    <w:unhideWhenUsed/>
    <w:rsid w:val="00463F1F"/>
    <w:rPr>
      <w:color w:val="0000FF"/>
      <w:u w:val="single"/>
    </w:rPr>
  </w:style>
  <w:style w:type="paragraph" w:customStyle="1" w:styleId="Titel1">
    <w:name w:val="Titel1"/>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463F1F"/>
  </w:style>
  <w:style w:type="paragraph" w:customStyle="1" w:styleId="links">
    <w:name w:val="links"/>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3F1F"/>
    <w:pPr>
      <w:ind w:left="720"/>
      <w:contextualSpacing/>
    </w:pPr>
  </w:style>
  <w:style w:type="paragraph" w:customStyle="1" w:styleId="title1">
    <w:name w:val="title1"/>
    <w:basedOn w:val="Standard"/>
    <w:rsid w:val="00463F1F"/>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Standard"/>
    <w:rsid w:val="00463F1F"/>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Standard"/>
    <w:rsid w:val="00463F1F"/>
    <w:pPr>
      <w:spacing w:after="0" w:line="240" w:lineRule="auto"/>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F1F"/>
  </w:style>
  <w:style w:type="paragraph" w:styleId="Fuzeile">
    <w:name w:val="footer"/>
    <w:basedOn w:val="Standard"/>
    <w:link w:val="FuzeileZchn"/>
    <w:uiPriority w:val="99"/>
    <w:unhideWhenUsed/>
    <w:rsid w:val="00463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F1F"/>
  </w:style>
  <w:style w:type="character" w:styleId="Hyperlink">
    <w:name w:val="Hyperlink"/>
    <w:basedOn w:val="Absatz-Standardschriftart"/>
    <w:uiPriority w:val="99"/>
    <w:semiHidden/>
    <w:unhideWhenUsed/>
    <w:rsid w:val="00463F1F"/>
    <w:rPr>
      <w:color w:val="0000FF"/>
      <w:u w:val="single"/>
    </w:rPr>
  </w:style>
  <w:style w:type="paragraph" w:customStyle="1" w:styleId="Titel1">
    <w:name w:val="Titel1"/>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463F1F"/>
  </w:style>
  <w:style w:type="paragraph" w:customStyle="1" w:styleId="links">
    <w:name w:val="links"/>
    <w:basedOn w:val="Standard"/>
    <w:rsid w:val="00463F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3F1F"/>
    <w:pPr>
      <w:ind w:left="720"/>
      <w:contextualSpacing/>
    </w:pPr>
  </w:style>
  <w:style w:type="paragraph" w:customStyle="1" w:styleId="title1">
    <w:name w:val="title1"/>
    <w:basedOn w:val="Standard"/>
    <w:rsid w:val="00463F1F"/>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Standard"/>
    <w:rsid w:val="00463F1F"/>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Standard"/>
    <w:rsid w:val="00463F1F"/>
    <w:pPr>
      <w:spacing w:after="0"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4966">
      <w:bodyDiv w:val="1"/>
      <w:marLeft w:val="0"/>
      <w:marRight w:val="0"/>
      <w:marTop w:val="0"/>
      <w:marBottom w:val="0"/>
      <w:divBdr>
        <w:top w:val="none" w:sz="0" w:space="0" w:color="auto"/>
        <w:left w:val="none" w:sz="0" w:space="0" w:color="auto"/>
        <w:bottom w:val="none" w:sz="0" w:space="0" w:color="auto"/>
        <w:right w:val="none" w:sz="0" w:space="0" w:color="auto"/>
      </w:divBdr>
      <w:divsChild>
        <w:div w:id="2121023991">
          <w:marLeft w:val="0"/>
          <w:marRight w:val="1"/>
          <w:marTop w:val="0"/>
          <w:marBottom w:val="0"/>
          <w:divBdr>
            <w:top w:val="none" w:sz="0" w:space="0" w:color="auto"/>
            <w:left w:val="none" w:sz="0" w:space="0" w:color="auto"/>
            <w:bottom w:val="none" w:sz="0" w:space="0" w:color="auto"/>
            <w:right w:val="none" w:sz="0" w:space="0" w:color="auto"/>
          </w:divBdr>
          <w:divsChild>
            <w:div w:id="1384790981">
              <w:marLeft w:val="0"/>
              <w:marRight w:val="0"/>
              <w:marTop w:val="0"/>
              <w:marBottom w:val="0"/>
              <w:divBdr>
                <w:top w:val="none" w:sz="0" w:space="0" w:color="auto"/>
                <w:left w:val="none" w:sz="0" w:space="0" w:color="auto"/>
                <w:bottom w:val="none" w:sz="0" w:space="0" w:color="auto"/>
                <w:right w:val="none" w:sz="0" w:space="0" w:color="auto"/>
              </w:divBdr>
              <w:divsChild>
                <w:div w:id="1868986388">
                  <w:marLeft w:val="0"/>
                  <w:marRight w:val="1"/>
                  <w:marTop w:val="0"/>
                  <w:marBottom w:val="0"/>
                  <w:divBdr>
                    <w:top w:val="none" w:sz="0" w:space="0" w:color="auto"/>
                    <w:left w:val="none" w:sz="0" w:space="0" w:color="auto"/>
                    <w:bottom w:val="none" w:sz="0" w:space="0" w:color="auto"/>
                    <w:right w:val="none" w:sz="0" w:space="0" w:color="auto"/>
                  </w:divBdr>
                  <w:divsChild>
                    <w:div w:id="66660451">
                      <w:marLeft w:val="0"/>
                      <w:marRight w:val="0"/>
                      <w:marTop w:val="0"/>
                      <w:marBottom w:val="0"/>
                      <w:divBdr>
                        <w:top w:val="none" w:sz="0" w:space="0" w:color="auto"/>
                        <w:left w:val="none" w:sz="0" w:space="0" w:color="auto"/>
                        <w:bottom w:val="none" w:sz="0" w:space="0" w:color="auto"/>
                        <w:right w:val="none" w:sz="0" w:space="0" w:color="auto"/>
                      </w:divBdr>
                      <w:divsChild>
                        <w:div w:id="1013452767">
                          <w:marLeft w:val="0"/>
                          <w:marRight w:val="0"/>
                          <w:marTop w:val="216"/>
                          <w:marBottom w:val="312"/>
                          <w:divBdr>
                            <w:top w:val="none" w:sz="0" w:space="0" w:color="auto"/>
                            <w:left w:val="none" w:sz="0" w:space="0" w:color="auto"/>
                            <w:bottom w:val="none" w:sz="0" w:space="0" w:color="auto"/>
                            <w:right w:val="none" w:sz="0" w:space="0" w:color="auto"/>
                          </w:divBdr>
                          <w:divsChild>
                            <w:div w:id="1082796874">
                              <w:marLeft w:val="0"/>
                              <w:marRight w:val="0"/>
                              <w:marTop w:val="0"/>
                              <w:marBottom w:val="0"/>
                              <w:divBdr>
                                <w:top w:val="none" w:sz="0" w:space="0" w:color="auto"/>
                                <w:left w:val="none" w:sz="0" w:space="0" w:color="auto"/>
                                <w:bottom w:val="none" w:sz="0" w:space="0" w:color="auto"/>
                                <w:right w:val="none" w:sz="0" w:space="0" w:color="auto"/>
                              </w:divBdr>
                            </w:div>
                          </w:divsChild>
                        </w:div>
                        <w:div w:id="493955572">
                          <w:marLeft w:val="0"/>
                          <w:marRight w:val="0"/>
                          <w:marTop w:val="0"/>
                          <w:marBottom w:val="0"/>
                          <w:divBdr>
                            <w:top w:val="none" w:sz="0" w:space="0" w:color="auto"/>
                            <w:left w:val="none" w:sz="0" w:space="0" w:color="auto"/>
                            <w:bottom w:val="none" w:sz="0" w:space="0" w:color="auto"/>
                            <w:right w:val="none" w:sz="0" w:space="0" w:color="auto"/>
                          </w:divBdr>
                          <w:divsChild>
                            <w:div w:id="1199970213">
                              <w:marLeft w:val="0"/>
                              <w:marRight w:val="0"/>
                              <w:marTop w:val="120"/>
                              <w:marBottom w:val="360"/>
                              <w:divBdr>
                                <w:top w:val="none" w:sz="0" w:space="0" w:color="auto"/>
                                <w:left w:val="none" w:sz="0" w:space="0" w:color="auto"/>
                                <w:bottom w:val="none" w:sz="0" w:space="0" w:color="auto"/>
                                <w:right w:val="none" w:sz="0" w:space="0" w:color="auto"/>
                              </w:divBdr>
                              <w:divsChild>
                                <w:div w:id="1781142704">
                                  <w:marLeft w:val="0"/>
                                  <w:marRight w:val="0"/>
                                  <w:marTop w:val="0"/>
                                  <w:marBottom w:val="0"/>
                                  <w:divBdr>
                                    <w:top w:val="none" w:sz="0" w:space="0" w:color="auto"/>
                                    <w:left w:val="none" w:sz="0" w:space="0" w:color="auto"/>
                                    <w:bottom w:val="none" w:sz="0" w:space="0" w:color="auto"/>
                                    <w:right w:val="none" w:sz="0" w:space="0" w:color="auto"/>
                                  </w:divBdr>
                                </w:div>
                                <w:div w:id="1139877616">
                                  <w:marLeft w:val="420"/>
                                  <w:marRight w:val="0"/>
                                  <w:marTop w:val="0"/>
                                  <w:marBottom w:val="0"/>
                                  <w:divBdr>
                                    <w:top w:val="none" w:sz="0" w:space="0" w:color="auto"/>
                                    <w:left w:val="none" w:sz="0" w:space="0" w:color="auto"/>
                                    <w:bottom w:val="none" w:sz="0" w:space="0" w:color="auto"/>
                                    <w:right w:val="none" w:sz="0" w:space="0" w:color="auto"/>
                                  </w:divBdr>
                                  <w:divsChild>
                                    <w:div w:id="1096898613">
                                      <w:marLeft w:val="0"/>
                                      <w:marRight w:val="0"/>
                                      <w:marTop w:val="34"/>
                                      <w:marBottom w:val="34"/>
                                      <w:divBdr>
                                        <w:top w:val="none" w:sz="0" w:space="0" w:color="auto"/>
                                        <w:left w:val="none" w:sz="0" w:space="0" w:color="auto"/>
                                        <w:bottom w:val="none" w:sz="0" w:space="0" w:color="auto"/>
                                        <w:right w:val="none" w:sz="0" w:space="0" w:color="auto"/>
                                      </w:divBdr>
                                    </w:div>
                                    <w:div w:id="912155323">
                                      <w:marLeft w:val="0"/>
                                      <w:marRight w:val="0"/>
                                      <w:marTop w:val="0"/>
                                      <w:marBottom w:val="0"/>
                                      <w:divBdr>
                                        <w:top w:val="none" w:sz="0" w:space="0" w:color="auto"/>
                                        <w:left w:val="none" w:sz="0" w:space="0" w:color="auto"/>
                                        <w:bottom w:val="none" w:sz="0" w:space="0" w:color="auto"/>
                                        <w:right w:val="none" w:sz="0" w:space="0" w:color="auto"/>
                                      </w:divBdr>
                                      <w:divsChild>
                                        <w:div w:id="4085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943">
                              <w:marLeft w:val="0"/>
                              <w:marRight w:val="0"/>
                              <w:marTop w:val="120"/>
                              <w:marBottom w:val="360"/>
                              <w:divBdr>
                                <w:top w:val="none" w:sz="0" w:space="0" w:color="auto"/>
                                <w:left w:val="none" w:sz="0" w:space="0" w:color="auto"/>
                                <w:bottom w:val="none" w:sz="0" w:space="0" w:color="auto"/>
                                <w:right w:val="none" w:sz="0" w:space="0" w:color="auto"/>
                              </w:divBdr>
                              <w:divsChild>
                                <w:div w:id="762917908">
                                  <w:marLeft w:val="0"/>
                                  <w:marRight w:val="0"/>
                                  <w:marTop w:val="0"/>
                                  <w:marBottom w:val="0"/>
                                  <w:divBdr>
                                    <w:top w:val="none" w:sz="0" w:space="0" w:color="auto"/>
                                    <w:left w:val="none" w:sz="0" w:space="0" w:color="auto"/>
                                    <w:bottom w:val="none" w:sz="0" w:space="0" w:color="auto"/>
                                    <w:right w:val="none" w:sz="0" w:space="0" w:color="auto"/>
                                  </w:divBdr>
                                </w:div>
                                <w:div w:id="49698120">
                                  <w:marLeft w:val="420"/>
                                  <w:marRight w:val="0"/>
                                  <w:marTop w:val="0"/>
                                  <w:marBottom w:val="0"/>
                                  <w:divBdr>
                                    <w:top w:val="none" w:sz="0" w:space="0" w:color="auto"/>
                                    <w:left w:val="none" w:sz="0" w:space="0" w:color="auto"/>
                                    <w:bottom w:val="none" w:sz="0" w:space="0" w:color="auto"/>
                                    <w:right w:val="none" w:sz="0" w:space="0" w:color="auto"/>
                                  </w:divBdr>
                                  <w:divsChild>
                                    <w:div w:id="1814789162">
                                      <w:marLeft w:val="0"/>
                                      <w:marRight w:val="0"/>
                                      <w:marTop w:val="34"/>
                                      <w:marBottom w:val="34"/>
                                      <w:divBdr>
                                        <w:top w:val="none" w:sz="0" w:space="0" w:color="auto"/>
                                        <w:left w:val="none" w:sz="0" w:space="0" w:color="auto"/>
                                        <w:bottom w:val="none" w:sz="0" w:space="0" w:color="auto"/>
                                        <w:right w:val="none" w:sz="0" w:space="0" w:color="auto"/>
                                      </w:divBdr>
                                    </w:div>
                                    <w:div w:id="1168865732">
                                      <w:marLeft w:val="0"/>
                                      <w:marRight w:val="0"/>
                                      <w:marTop w:val="0"/>
                                      <w:marBottom w:val="0"/>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911">
                              <w:marLeft w:val="0"/>
                              <w:marRight w:val="0"/>
                              <w:marTop w:val="120"/>
                              <w:marBottom w:val="360"/>
                              <w:divBdr>
                                <w:top w:val="none" w:sz="0" w:space="0" w:color="auto"/>
                                <w:left w:val="none" w:sz="0" w:space="0" w:color="auto"/>
                                <w:bottom w:val="none" w:sz="0" w:space="0" w:color="auto"/>
                                <w:right w:val="none" w:sz="0" w:space="0" w:color="auto"/>
                              </w:divBdr>
                              <w:divsChild>
                                <w:div w:id="1796870646">
                                  <w:marLeft w:val="0"/>
                                  <w:marRight w:val="0"/>
                                  <w:marTop w:val="0"/>
                                  <w:marBottom w:val="0"/>
                                  <w:divBdr>
                                    <w:top w:val="none" w:sz="0" w:space="0" w:color="auto"/>
                                    <w:left w:val="none" w:sz="0" w:space="0" w:color="auto"/>
                                    <w:bottom w:val="none" w:sz="0" w:space="0" w:color="auto"/>
                                    <w:right w:val="none" w:sz="0" w:space="0" w:color="auto"/>
                                  </w:divBdr>
                                </w:div>
                                <w:div w:id="176189893">
                                  <w:marLeft w:val="420"/>
                                  <w:marRight w:val="0"/>
                                  <w:marTop w:val="0"/>
                                  <w:marBottom w:val="0"/>
                                  <w:divBdr>
                                    <w:top w:val="none" w:sz="0" w:space="0" w:color="auto"/>
                                    <w:left w:val="none" w:sz="0" w:space="0" w:color="auto"/>
                                    <w:bottom w:val="none" w:sz="0" w:space="0" w:color="auto"/>
                                    <w:right w:val="none" w:sz="0" w:space="0" w:color="auto"/>
                                  </w:divBdr>
                                  <w:divsChild>
                                    <w:div w:id="624695234">
                                      <w:marLeft w:val="0"/>
                                      <w:marRight w:val="0"/>
                                      <w:marTop w:val="34"/>
                                      <w:marBottom w:val="34"/>
                                      <w:divBdr>
                                        <w:top w:val="none" w:sz="0" w:space="0" w:color="auto"/>
                                        <w:left w:val="none" w:sz="0" w:space="0" w:color="auto"/>
                                        <w:bottom w:val="none" w:sz="0" w:space="0" w:color="auto"/>
                                        <w:right w:val="none" w:sz="0" w:space="0" w:color="auto"/>
                                      </w:divBdr>
                                    </w:div>
                                    <w:div w:id="144591260">
                                      <w:marLeft w:val="0"/>
                                      <w:marRight w:val="0"/>
                                      <w:marTop w:val="0"/>
                                      <w:marBottom w:val="0"/>
                                      <w:divBdr>
                                        <w:top w:val="none" w:sz="0" w:space="0" w:color="auto"/>
                                        <w:left w:val="none" w:sz="0" w:space="0" w:color="auto"/>
                                        <w:bottom w:val="none" w:sz="0" w:space="0" w:color="auto"/>
                                        <w:right w:val="none" w:sz="0" w:space="0" w:color="auto"/>
                                      </w:divBdr>
                                      <w:divsChild>
                                        <w:div w:id="213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465">
                              <w:marLeft w:val="0"/>
                              <w:marRight w:val="0"/>
                              <w:marTop w:val="120"/>
                              <w:marBottom w:val="360"/>
                              <w:divBdr>
                                <w:top w:val="none" w:sz="0" w:space="0" w:color="auto"/>
                                <w:left w:val="none" w:sz="0" w:space="0" w:color="auto"/>
                                <w:bottom w:val="none" w:sz="0" w:space="0" w:color="auto"/>
                                <w:right w:val="none" w:sz="0" w:space="0" w:color="auto"/>
                              </w:divBdr>
                              <w:divsChild>
                                <w:div w:id="685865821">
                                  <w:marLeft w:val="0"/>
                                  <w:marRight w:val="0"/>
                                  <w:marTop w:val="0"/>
                                  <w:marBottom w:val="0"/>
                                  <w:divBdr>
                                    <w:top w:val="none" w:sz="0" w:space="0" w:color="auto"/>
                                    <w:left w:val="none" w:sz="0" w:space="0" w:color="auto"/>
                                    <w:bottom w:val="none" w:sz="0" w:space="0" w:color="auto"/>
                                    <w:right w:val="none" w:sz="0" w:space="0" w:color="auto"/>
                                  </w:divBdr>
                                </w:div>
                                <w:div w:id="2014068091">
                                  <w:marLeft w:val="420"/>
                                  <w:marRight w:val="0"/>
                                  <w:marTop w:val="0"/>
                                  <w:marBottom w:val="0"/>
                                  <w:divBdr>
                                    <w:top w:val="none" w:sz="0" w:space="0" w:color="auto"/>
                                    <w:left w:val="none" w:sz="0" w:space="0" w:color="auto"/>
                                    <w:bottom w:val="none" w:sz="0" w:space="0" w:color="auto"/>
                                    <w:right w:val="none" w:sz="0" w:space="0" w:color="auto"/>
                                  </w:divBdr>
                                  <w:divsChild>
                                    <w:div w:id="1588612180">
                                      <w:marLeft w:val="0"/>
                                      <w:marRight w:val="0"/>
                                      <w:marTop w:val="34"/>
                                      <w:marBottom w:val="34"/>
                                      <w:divBdr>
                                        <w:top w:val="none" w:sz="0" w:space="0" w:color="auto"/>
                                        <w:left w:val="none" w:sz="0" w:space="0" w:color="auto"/>
                                        <w:bottom w:val="none" w:sz="0" w:space="0" w:color="auto"/>
                                        <w:right w:val="none" w:sz="0" w:space="0" w:color="auto"/>
                                      </w:divBdr>
                                    </w:div>
                                    <w:div w:id="1571379016">
                                      <w:marLeft w:val="0"/>
                                      <w:marRight w:val="0"/>
                                      <w:marTop w:val="0"/>
                                      <w:marBottom w:val="0"/>
                                      <w:divBdr>
                                        <w:top w:val="none" w:sz="0" w:space="0" w:color="auto"/>
                                        <w:left w:val="none" w:sz="0" w:space="0" w:color="auto"/>
                                        <w:bottom w:val="none" w:sz="0" w:space="0" w:color="auto"/>
                                        <w:right w:val="none" w:sz="0" w:space="0" w:color="auto"/>
                                      </w:divBdr>
                                      <w:divsChild>
                                        <w:div w:id="1621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4740">
                              <w:marLeft w:val="0"/>
                              <w:marRight w:val="0"/>
                              <w:marTop w:val="120"/>
                              <w:marBottom w:val="360"/>
                              <w:divBdr>
                                <w:top w:val="none" w:sz="0" w:space="0" w:color="auto"/>
                                <w:left w:val="none" w:sz="0" w:space="0" w:color="auto"/>
                                <w:bottom w:val="none" w:sz="0" w:space="0" w:color="auto"/>
                                <w:right w:val="none" w:sz="0" w:space="0" w:color="auto"/>
                              </w:divBdr>
                              <w:divsChild>
                                <w:div w:id="150341247">
                                  <w:marLeft w:val="0"/>
                                  <w:marRight w:val="0"/>
                                  <w:marTop w:val="0"/>
                                  <w:marBottom w:val="0"/>
                                  <w:divBdr>
                                    <w:top w:val="none" w:sz="0" w:space="0" w:color="auto"/>
                                    <w:left w:val="none" w:sz="0" w:space="0" w:color="auto"/>
                                    <w:bottom w:val="none" w:sz="0" w:space="0" w:color="auto"/>
                                    <w:right w:val="none" w:sz="0" w:space="0" w:color="auto"/>
                                  </w:divBdr>
                                </w:div>
                                <w:div w:id="1255629868">
                                  <w:marLeft w:val="42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34"/>
                                      <w:marBottom w:val="34"/>
                                      <w:divBdr>
                                        <w:top w:val="none" w:sz="0" w:space="0" w:color="auto"/>
                                        <w:left w:val="none" w:sz="0" w:space="0" w:color="auto"/>
                                        <w:bottom w:val="none" w:sz="0" w:space="0" w:color="auto"/>
                                        <w:right w:val="none" w:sz="0" w:space="0" w:color="auto"/>
                                      </w:divBdr>
                                    </w:div>
                                    <w:div w:id="1695645647">
                                      <w:marLeft w:val="0"/>
                                      <w:marRight w:val="0"/>
                                      <w:marTop w:val="0"/>
                                      <w:marBottom w:val="0"/>
                                      <w:divBdr>
                                        <w:top w:val="none" w:sz="0" w:space="0" w:color="auto"/>
                                        <w:left w:val="none" w:sz="0" w:space="0" w:color="auto"/>
                                        <w:bottom w:val="none" w:sz="0" w:space="0" w:color="auto"/>
                                        <w:right w:val="none" w:sz="0" w:space="0" w:color="auto"/>
                                      </w:divBdr>
                                      <w:divsChild>
                                        <w:div w:id="20791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3245">
                              <w:marLeft w:val="0"/>
                              <w:marRight w:val="0"/>
                              <w:marTop w:val="120"/>
                              <w:marBottom w:val="360"/>
                              <w:divBdr>
                                <w:top w:val="none" w:sz="0" w:space="0" w:color="auto"/>
                                <w:left w:val="none" w:sz="0" w:space="0" w:color="auto"/>
                                <w:bottom w:val="none" w:sz="0" w:space="0" w:color="auto"/>
                                <w:right w:val="none" w:sz="0" w:space="0" w:color="auto"/>
                              </w:divBdr>
                              <w:divsChild>
                                <w:div w:id="1225408800">
                                  <w:marLeft w:val="0"/>
                                  <w:marRight w:val="0"/>
                                  <w:marTop w:val="0"/>
                                  <w:marBottom w:val="0"/>
                                  <w:divBdr>
                                    <w:top w:val="none" w:sz="0" w:space="0" w:color="auto"/>
                                    <w:left w:val="none" w:sz="0" w:space="0" w:color="auto"/>
                                    <w:bottom w:val="none" w:sz="0" w:space="0" w:color="auto"/>
                                    <w:right w:val="none" w:sz="0" w:space="0" w:color="auto"/>
                                  </w:divBdr>
                                </w:div>
                                <w:div w:id="473501">
                                  <w:marLeft w:val="420"/>
                                  <w:marRight w:val="0"/>
                                  <w:marTop w:val="0"/>
                                  <w:marBottom w:val="0"/>
                                  <w:divBdr>
                                    <w:top w:val="none" w:sz="0" w:space="0" w:color="auto"/>
                                    <w:left w:val="none" w:sz="0" w:space="0" w:color="auto"/>
                                    <w:bottom w:val="none" w:sz="0" w:space="0" w:color="auto"/>
                                    <w:right w:val="none" w:sz="0" w:space="0" w:color="auto"/>
                                  </w:divBdr>
                                  <w:divsChild>
                                    <w:div w:id="2112817569">
                                      <w:marLeft w:val="0"/>
                                      <w:marRight w:val="0"/>
                                      <w:marTop w:val="34"/>
                                      <w:marBottom w:val="34"/>
                                      <w:divBdr>
                                        <w:top w:val="none" w:sz="0" w:space="0" w:color="auto"/>
                                        <w:left w:val="none" w:sz="0" w:space="0" w:color="auto"/>
                                        <w:bottom w:val="none" w:sz="0" w:space="0" w:color="auto"/>
                                        <w:right w:val="none" w:sz="0" w:space="0" w:color="auto"/>
                                      </w:divBdr>
                                    </w:div>
                                    <w:div w:id="2080441868">
                                      <w:marLeft w:val="0"/>
                                      <w:marRight w:val="0"/>
                                      <w:marTop w:val="0"/>
                                      <w:marBottom w:val="0"/>
                                      <w:divBdr>
                                        <w:top w:val="none" w:sz="0" w:space="0" w:color="auto"/>
                                        <w:left w:val="none" w:sz="0" w:space="0" w:color="auto"/>
                                        <w:bottom w:val="none" w:sz="0" w:space="0" w:color="auto"/>
                                        <w:right w:val="none" w:sz="0" w:space="0" w:color="auto"/>
                                      </w:divBdr>
                                      <w:divsChild>
                                        <w:div w:id="2045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4050">
                              <w:marLeft w:val="0"/>
                              <w:marRight w:val="0"/>
                              <w:marTop w:val="120"/>
                              <w:marBottom w:val="360"/>
                              <w:divBdr>
                                <w:top w:val="none" w:sz="0" w:space="0" w:color="auto"/>
                                <w:left w:val="none" w:sz="0" w:space="0" w:color="auto"/>
                                <w:bottom w:val="none" w:sz="0" w:space="0" w:color="auto"/>
                                <w:right w:val="none" w:sz="0" w:space="0" w:color="auto"/>
                              </w:divBdr>
                              <w:divsChild>
                                <w:div w:id="1242717721">
                                  <w:marLeft w:val="0"/>
                                  <w:marRight w:val="0"/>
                                  <w:marTop w:val="0"/>
                                  <w:marBottom w:val="0"/>
                                  <w:divBdr>
                                    <w:top w:val="none" w:sz="0" w:space="0" w:color="auto"/>
                                    <w:left w:val="none" w:sz="0" w:space="0" w:color="auto"/>
                                    <w:bottom w:val="none" w:sz="0" w:space="0" w:color="auto"/>
                                    <w:right w:val="none" w:sz="0" w:space="0" w:color="auto"/>
                                  </w:divBdr>
                                </w:div>
                                <w:div w:id="2144272862">
                                  <w:marLeft w:val="420"/>
                                  <w:marRight w:val="0"/>
                                  <w:marTop w:val="0"/>
                                  <w:marBottom w:val="0"/>
                                  <w:divBdr>
                                    <w:top w:val="none" w:sz="0" w:space="0" w:color="auto"/>
                                    <w:left w:val="none" w:sz="0" w:space="0" w:color="auto"/>
                                    <w:bottom w:val="none" w:sz="0" w:space="0" w:color="auto"/>
                                    <w:right w:val="none" w:sz="0" w:space="0" w:color="auto"/>
                                  </w:divBdr>
                                  <w:divsChild>
                                    <w:div w:id="225259756">
                                      <w:marLeft w:val="0"/>
                                      <w:marRight w:val="0"/>
                                      <w:marTop w:val="34"/>
                                      <w:marBottom w:val="34"/>
                                      <w:divBdr>
                                        <w:top w:val="none" w:sz="0" w:space="0" w:color="auto"/>
                                        <w:left w:val="none" w:sz="0" w:space="0" w:color="auto"/>
                                        <w:bottom w:val="none" w:sz="0" w:space="0" w:color="auto"/>
                                        <w:right w:val="none" w:sz="0" w:space="0" w:color="auto"/>
                                      </w:divBdr>
                                    </w:div>
                                    <w:div w:id="1782262143">
                                      <w:marLeft w:val="0"/>
                                      <w:marRight w:val="0"/>
                                      <w:marTop w:val="0"/>
                                      <w:marBottom w:val="0"/>
                                      <w:divBdr>
                                        <w:top w:val="none" w:sz="0" w:space="0" w:color="auto"/>
                                        <w:left w:val="none" w:sz="0" w:space="0" w:color="auto"/>
                                        <w:bottom w:val="none" w:sz="0" w:space="0" w:color="auto"/>
                                        <w:right w:val="none" w:sz="0" w:space="0" w:color="auto"/>
                                      </w:divBdr>
                                      <w:divsChild>
                                        <w:div w:id="1580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5143">
                              <w:marLeft w:val="0"/>
                              <w:marRight w:val="0"/>
                              <w:marTop w:val="120"/>
                              <w:marBottom w:val="360"/>
                              <w:divBdr>
                                <w:top w:val="none" w:sz="0" w:space="0" w:color="auto"/>
                                <w:left w:val="none" w:sz="0" w:space="0" w:color="auto"/>
                                <w:bottom w:val="none" w:sz="0" w:space="0" w:color="auto"/>
                                <w:right w:val="none" w:sz="0" w:space="0" w:color="auto"/>
                              </w:divBdr>
                              <w:divsChild>
                                <w:div w:id="39943477">
                                  <w:marLeft w:val="0"/>
                                  <w:marRight w:val="0"/>
                                  <w:marTop w:val="0"/>
                                  <w:marBottom w:val="0"/>
                                  <w:divBdr>
                                    <w:top w:val="none" w:sz="0" w:space="0" w:color="auto"/>
                                    <w:left w:val="none" w:sz="0" w:space="0" w:color="auto"/>
                                    <w:bottom w:val="none" w:sz="0" w:space="0" w:color="auto"/>
                                    <w:right w:val="none" w:sz="0" w:space="0" w:color="auto"/>
                                  </w:divBdr>
                                </w:div>
                                <w:div w:id="738674379">
                                  <w:marLeft w:val="420"/>
                                  <w:marRight w:val="0"/>
                                  <w:marTop w:val="0"/>
                                  <w:marBottom w:val="0"/>
                                  <w:divBdr>
                                    <w:top w:val="none" w:sz="0" w:space="0" w:color="auto"/>
                                    <w:left w:val="none" w:sz="0" w:space="0" w:color="auto"/>
                                    <w:bottom w:val="none" w:sz="0" w:space="0" w:color="auto"/>
                                    <w:right w:val="none" w:sz="0" w:space="0" w:color="auto"/>
                                  </w:divBdr>
                                  <w:divsChild>
                                    <w:div w:id="346293663">
                                      <w:marLeft w:val="0"/>
                                      <w:marRight w:val="0"/>
                                      <w:marTop w:val="34"/>
                                      <w:marBottom w:val="34"/>
                                      <w:divBdr>
                                        <w:top w:val="none" w:sz="0" w:space="0" w:color="auto"/>
                                        <w:left w:val="none" w:sz="0" w:space="0" w:color="auto"/>
                                        <w:bottom w:val="none" w:sz="0" w:space="0" w:color="auto"/>
                                        <w:right w:val="none" w:sz="0" w:space="0" w:color="auto"/>
                                      </w:divBdr>
                                    </w:div>
                                    <w:div w:id="1531256245">
                                      <w:marLeft w:val="0"/>
                                      <w:marRight w:val="0"/>
                                      <w:marTop w:val="0"/>
                                      <w:marBottom w:val="0"/>
                                      <w:divBdr>
                                        <w:top w:val="none" w:sz="0" w:space="0" w:color="auto"/>
                                        <w:left w:val="none" w:sz="0" w:space="0" w:color="auto"/>
                                        <w:bottom w:val="none" w:sz="0" w:space="0" w:color="auto"/>
                                        <w:right w:val="none" w:sz="0" w:space="0" w:color="auto"/>
                                      </w:divBdr>
                                      <w:divsChild>
                                        <w:div w:id="5373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3825">
                              <w:marLeft w:val="0"/>
                              <w:marRight w:val="0"/>
                              <w:marTop w:val="120"/>
                              <w:marBottom w:val="360"/>
                              <w:divBdr>
                                <w:top w:val="none" w:sz="0" w:space="0" w:color="auto"/>
                                <w:left w:val="none" w:sz="0" w:space="0" w:color="auto"/>
                                <w:bottom w:val="none" w:sz="0" w:space="0" w:color="auto"/>
                                <w:right w:val="none" w:sz="0" w:space="0" w:color="auto"/>
                              </w:divBdr>
                              <w:divsChild>
                                <w:div w:id="1561592475">
                                  <w:marLeft w:val="0"/>
                                  <w:marRight w:val="0"/>
                                  <w:marTop w:val="0"/>
                                  <w:marBottom w:val="0"/>
                                  <w:divBdr>
                                    <w:top w:val="none" w:sz="0" w:space="0" w:color="auto"/>
                                    <w:left w:val="none" w:sz="0" w:space="0" w:color="auto"/>
                                    <w:bottom w:val="none" w:sz="0" w:space="0" w:color="auto"/>
                                    <w:right w:val="none" w:sz="0" w:space="0" w:color="auto"/>
                                  </w:divBdr>
                                </w:div>
                                <w:div w:id="888154089">
                                  <w:marLeft w:val="420"/>
                                  <w:marRight w:val="0"/>
                                  <w:marTop w:val="0"/>
                                  <w:marBottom w:val="0"/>
                                  <w:divBdr>
                                    <w:top w:val="none" w:sz="0" w:space="0" w:color="auto"/>
                                    <w:left w:val="none" w:sz="0" w:space="0" w:color="auto"/>
                                    <w:bottom w:val="none" w:sz="0" w:space="0" w:color="auto"/>
                                    <w:right w:val="none" w:sz="0" w:space="0" w:color="auto"/>
                                  </w:divBdr>
                                  <w:divsChild>
                                    <w:div w:id="186606588">
                                      <w:marLeft w:val="0"/>
                                      <w:marRight w:val="0"/>
                                      <w:marTop w:val="34"/>
                                      <w:marBottom w:val="34"/>
                                      <w:divBdr>
                                        <w:top w:val="none" w:sz="0" w:space="0" w:color="auto"/>
                                        <w:left w:val="none" w:sz="0" w:space="0" w:color="auto"/>
                                        <w:bottom w:val="none" w:sz="0" w:space="0" w:color="auto"/>
                                        <w:right w:val="none" w:sz="0" w:space="0" w:color="auto"/>
                                      </w:divBdr>
                                    </w:div>
                                    <w:div w:id="1638339196">
                                      <w:marLeft w:val="0"/>
                                      <w:marRight w:val="0"/>
                                      <w:marTop w:val="0"/>
                                      <w:marBottom w:val="0"/>
                                      <w:divBdr>
                                        <w:top w:val="none" w:sz="0" w:space="0" w:color="auto"/>
                                        <w:left w:val="none" w:sz="0" w:space="0" w:color="auto"/>
                                        <w:bottom w:val="none" w:sz="0" w:space="0" w:color="auto"/>
                                        <w:right w:val="none" w:sz="0" w:space="0" w:color="auto"/>
                                      </w:divBdr>
                                      <w:divsChild>
                                        <w:div w:id="1544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3235">
                              <w:marLeft w:val="0"/>
                              <w:marRight w:val="0"/>
                              <w:marTop w:val="120"/>
                              <w:marBottom w:val="360"/>
                              <w:divBdr>
                                <w:top w:val="none" w:sz="0" w:space="0" w:color="auto"/>
                                <w:left w:val="none" w:sz="0" w:space="0" w:color="auto"/>
                                <w:bottom w:val="none" w:sz="0" w:space="0" w:color="auto"/>
                                <w:right w:val="none" w:sz="0" w:space="0" w:color="auto"/>
                              </w:divBdr>
                              <w:divsChild>
                                <w:div w:id="559175877">
                                  <w:marLeft w:val="0"/>
                                  <w:marRight w:val="0"/>
                                  <w:marTop w:val="0"/>
                                  <w:marBottom w:val="0"/>
                                  <w:divBdr>
                                    <w:top w:val="none" w:sz="0" w:space="0" w:color="auto"/>
                                    <w:left w:val="none" w:sz="0" w:space="0" w:color="auto"/>
                                    <w:bottom w:val="none" w:sz="0" w:space="0" w:color="auto"/>
                                    <w:right w:val="none" w:sz="0" w:space="0" w:color="auto"/>
                                  </w:divBdr>
                                </w:div>
                                <w:div w:id="520512698">
                                  <w:marLeft w:val="420"/>
                                  <w:marRight w:val="0"/>
                                  <w:marTop w:val="0"/>
                                  <w:marBottom w:val="0"/>
                                  <w:divBdr>
                                    <w:top w:val="none" w:sz="0" w:space="0" w:color="auto"/>
                                    <w:left w:val="none" w:sz="0" w:space="0" w:color="auto"/>
                                    <w:bottom w:val="none" w:sz="0" w:space="0" w:color="auto"/>
                                    <w:right w:val="none" w:sz="0" w:space="0" w:color="auto"/>
                                  </w:divBdr>
                                  <w:divsChild>
                                    <w:div w:id="682824271">
                                      <w:marLeft w:val="0"/>
                                      <w:marRight w:val="0"/>
                                      <w:marTop w:val="34"/>
                                      <w:marBottom w:val="34"/>
                                      <w:divBdr>
                                        <w:top w:val="none" w:sz="0" w:space="0" w:color="auto"/>
                                        <w:left w:val="none" w:sz="0" w:space="0" w:color="auto"/>
                                        <w:bottom w:val="none" w:sz="0" w:space="0" w:color="auto"/>
                                        <w:right w:val="none" w:sz="0" w:space="0" w:color="auto"/>
                                      </w:divBdr>
                                    </w:div>
                                    <w:div w:id="1286422964">
                                      <w:marLeft w:val="0"/>
                                      <w:marRight w:val="0"/>
                                      <w:marTop w:val="0"/>
                                      <w:marBottom w:val="0"/>
                                      <w:divBdr>
                                        <w:top w:val="none" w:sz="0" w:space="0" w:color="auto"/>
                                        <w:left w:val="none" w:sz="0" w:space="0" w:color="auto"/>
                                        <w:bottom w:val="none" w:sz="0" w:space="0" w:color="auto"/>
                                        <w:right w:val="none" w:sz="0" w:space="0" w:color="auto"/>
                                      </w:divBdr>
                                      <w:divsChild>
                                        <w:div w:id="1783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9301">
                              <w:marLeft w:val="0"/>
                              <w:marRight w:val="0"/>
                              <w:marTop w:val="120"/>
                              <w:marBottom w:val="360"/>
                              <w:divBdr>
                                <w:top w:val="none" w:sz="0" w:space="0" w:color="auto"/>
                                <w:left w:val="none" w:sz="0" w:space="0" w:color="auto"/>
                                <w:bottom w:val="none" w:sz="0" w:space="0" w:color="auto"/>
                                <w:right w:val="none" w:sz="0" w:space="0" w:color="auto"/>
                              </w:divBdr>
                              <w:divsChild>
                                <w:div w:id="979384806">
                                  <w:marLeft w:val="0"/>
                                  <w:marRight w:val="0"/>
                                  <w:marTop w:val="0"/>
                                  <w:marBottom w:val="0"/>
                                  <w:divBdr>
                                    <w:top w:val="none" w:sz="0" w:space="0" w:color="auto"/>
                                    <w:left w:val="none" w:sz="0" w:space="0" w:color="auto"/>
                                    <w:bottom w:val="none" w:sz="0" w:space="0" w:color="auto"/>
                                    <w:right w:val="none" w:sz="0" w:space="0" w:color="auto"/>
                                  </w:divBdr>
                                </w:div>
                                <w:div w:id="173080646">
                                  <w:marLeft w:val="420"/>
                                  <w:marRight w:val="0"/>
                                  <w:marTop w:val="0"/>
                                  <w:marBottom w:val="0"/>
                                  <w:divBdr>
                                    <w:top w:val="none" w:sz="0" w:space="0" w:color="auto"/>
                                    <w:left w:val="none" w:sz="0" w:space="0" w:color="auto"/>
                                    <w:bottom w:val="none" w:sz="0" w:space="0" w:color="auto"/>
                                    <w:right w:val="none" w:sz="0" w:space="0" w:color="auto"/>
                                  </w:divBdr>
                                  <w:divsChild>
                                    <w:div w:id="1385105492">
                                      <w:marLeft w:val="0"/>
                                      <w:marRight w:val="0"/>
                                      <w:marTop w:val="34"/>
                                      <w:marBottom w:val="34"/>
                                      <w:divBdr>
                                        <w:top w:val="none" w:sz="0" w:space="0" w:color="auto"/>
                                        <w:left w:val="none" w:sz="0" w:space="0" w:color="auto"/>
                                        <w:bottom w:val="none" w:sz="0" w:space="0" w:color="auto"/>
                                        <w:right w:val="none" w:sz="0" w:space="0" w:color="auto"/>
                                      </w:divBdr>
                                    </w:div>
                                    <w:div w:id="281108961">
                                      <w:marLeft w:val="0"/>
                                      <w:marRight w:val="0"/>
                                      <w:marTop w:val="0"/>
                                      <w:marBottom w:val="0"/>
                                      <w:divBdr>
                                        <w:top w:val="none" w:sz="0" w:space="0" w:color="auto"/>
                                        <w:left w:val="none" w:sz="0" w:space="0" w:color="auto"/>
                                        <w:bottom w:val="none" w:sz="0" w:space="0" w:color="auto"/>
                                        <w:right w:val="none" w:sz="0" w:space="0" w:color="auto"/>
                                      </w:divBdr>
                                      <w:divsChild>
                                        <w:div w:id="282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1424">
                              <w:marLeft w:val="0"/>
                              <w:marRight w:val="0"/>
                              <w:marTop w:val="120"/>
                              <w:marBottom w:val="360"/>
                              <w:divBdr>
                                <w:top w:val="none" w:sz="0" w:space="0" w:color="auto"/>
                                <w:left w:val="none" w:sz="0" w:space="0" w:color="auto"/>
                                <w:bottom w:val="none" w:sz="0" w:space="0" w:color="auto"/>
                                <w:right w:val="none" w:sz="0" w:space="0" w:color="auto"/>
                              </w:divBdr>
                              <w:divsChild>
                                <w:div w:id="627011758">
                                  <w:marLeft w:val="0"/>
                                  <w:marRight w:val="0"/>
                                  <w:marTop w:val="0"/>
                                  <w:marBottom w:val="0"/>
                                  <w:divBdr>
                                    <w:top w:val="none" w:sz="0" w:space="0" w:color="auto"/>
                                    <w:left w:val="none" w:sz="0" w:space="0" w:color="auto"/>
                                    <w:bottom w:val="none" w:sz="0" w:space="0" w:color="auto"/>
                                    <w:right w:val="none" w:sz="0" w:space="0" w:color="auto"/>
                                  </w:divBdr>
                                </w:div>
                                <w:div w:id="528029978">
                                  <w:marLeft w:val="420"/>
                                  <w:marRight w:val="0"/>
                                  <w:marTop w:val="0"/>
                                  <w:marBottom w:val="0"/>
                                  <w:divBdr>
                                    <w:top w:val="none" w:sz="0" w:space="0" w:color="auto"/>
                                    <w:left w:val="none" w:sz="0" w:space="0" w:color="auto"/>
                                    <w:bottom w:val="none" w:sz="0" w:space="0" w:color="auto"/>
                                    <w:right w:val="none" w:sz="0" w:space="0" w:color="auto"/>
                                  </w:divBdr>
                                  <w:divsChild>
                                    <w:div w:id="1812097271">
                                      <w:marLeft w:val="0"/>
                                      <w:marRight w:val="0"/>
                                      <w:marTop w:val="34"/>
                                      <w:marBottom w:val="34"/>
                                      <w:divBdr>
                                        <w:top w:val="none" w:sz="0" w:space="0" w:color="auto"/>
                                        <w:left w:val="none" w:sz="0" w:space="0" w:color="auto"/>
                                        <w:bottom w:val="none" w:sz="0" w:space="0" w:color="auto"/>
                                        <w:right w:val="none" w:sz="0" w:space="0" w:color="auto"/>
                                      </w:divBdr>
                                    </w:div>
                                    <w:div w:id="1380784728">
                                      <w:marLeft w:val="0"/>
                                      <w:marRight w:val="0"/>
                                      <w:marTop w:val="0"/>
                                      <w:marBottom w:val="0"/>
                                      <w:divBdr>
                                        <w:top w:val="none" w:sz="0" w:space="0" w:color="auto"/>
                                        <w:left w:val="none" w:sz="0" w:space="0" w:color="auto"/>
                                        <w:bottom w:val="none" w:sz="0" w:space="0" w:color="auto"/>
                                        <w:right w:val="none" w:sz="0" w:space="0" w:color="auto"/>
                                      </w:divBdr>
                                      <w:divsChild>
                                        <w:div w:id="420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4377">
                              <w:marLeft w:val="0"/>
                              <w:marRight w:val="0"/>
                              <w:marTop w:val="120"/>
                              <w:marBottom w:val="360"/>
                              <w:divBdr>
                                <w:top w:val="none" w:sz="0" w:space="0" w:color="auto"/>
                                <w:left w:val="none" w:sz="0" w:space="0" w:color="auto"/>
                                <w:bottom w:val="none" w:sz="0" w:space="0" w:color="auto"/>
                                <w:right w:val="none" w:sz="0" w:space="0" w:color="auto"/>
                              </w:divBdr>
                              <w:divsChild>
                                <w:div w:id="664087665">
                                  <w:marLeft w:val="0"/>
                                  <w:marRight w:val="0"/>
                                  <w:marTop w:val="0"/>
                                  <w:marBottom w:val="0"/>
                                  <w:divBdr>
                                    <w:top w:val="none" w:sz="0" w:space="0" w:color="auto"/>
                                    <w:left w:val="none" w:sz="0" w:space="0" w:color="auto"/>
                                    <w:bottom w:val="none" w:sz="0" w:space="0" w:color="auto"/>
                                    <w:right w:val="none" w:sz="0" w:space="0" w:color="auto"/>
                                  </w:divBdr>
                                </w:div>
                                <w:div w:id="313221183">
                                  <w:marLeft w:val="420"/>
                                  <w:marRight w:val="0"/>
                                  <w:marTop w:val="0"/>
                                  <w:marBottom w:val="0"/>
                                  <w:divBdr>
                                    <w:top w:val="none" w:sz="0" w:space="0" w:color="auto"/>
                                    <w:left w:val="none" w:sz="0" w:space="0" w:color="auto"/>
                                    <w:bottom w:val="none" w:sz="0" w:space="0" w:color="auto"/>
                                    <w:right w:val="none" w:sz="0" w:space="0" w:color="auto"/>
                                  </w:divBdr>
                                  <w:divsChild>
                                    <w:div w:id="2010521711">
                                      <w:marLeft w:val="0"/>
                                      <w:marRight w:val="0"/>
                                      <w:marTop w:val="34"/>
                                      <w:marBottom w:val="34"/>
                                      <w:divBdr>
                                        <w:top w:val="none" w:sz="0" w:space="0" w:color="auto"/>
                                        <w:left w:val="none" w:sz="0" w:space="0" w:color="auto"/>
                                        <w:bottom w:val="none" w:sz="0" w:space="0" w:color="auto"/>
                                        <w:right w:val="none" w:sz="0" w:space="0" w:color="auto"/>
                                      </w:divBdr>
                                    </w:div>
                                    <w:div w:id="1131022317">
                                      <w:marLeft w:val="0"/>
                                      <w:marRight w:val="0"/>
                                      <w:marTop w:val="0"/>
                                      <w:marBottom w:val="0"/>
                                      <w:divBdr>
                                        <w:top w:val="none" w:sz="0" w:space="0" w:color="auto"/>
                                        <w:left w:val="none" w:sz="0" w:space="0" w:color="auto"/>
                                        <w:bottom w:val="none" w:sz="0" w:space="0" w:color="auto"/>
                                        <w:right w:val="none" w:sz="0" w:space="0" w:color="auto"/>
                                      </w:divBdr>
                                      <w:divsChild>
                                        <w:div w:id="10996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3025">
                              <w:marLeft w:val="0"/>
                              <w:marRight w:val="0"/>
                              <w:marTop w:val="120"/>
                              <w:marBottom w:val="360"/>
                              <w:divBdr>
                                <w:top w:val="none" w:sz="0" w:space="0" w:color="auto"/>
                                <w:left w:val="none" w:sz="0" w:space="0" w:color="auto"/>
                                <w:bottom w:val="none" w:sz="0" w:space="0" w:color="auto"/>
                                <w:right w:val="none" w:sz="0" w:space="0" w:color="auto"/>
                              </w:divBdr>
                              <w:divsChild>
                                <w:div w:id="773668105">
                                  <w:marLeft w:val="0"/>
                                  <w:marRight w:val="0"/>
                                  <w:marTop w:val="0"/>
                                  <w:marBottom w:val="0"/>
                                  <w:divBdr>
                                    <w:top w:val="none" w:sz="0" w:space="0" w:color="auto"/>
                                    <w:left w:val="none" w:sz="0" w:space="0" w:color="auto"/>
                                    <w:bottom w:val="none" w:sz="0" w:space="0" w:color="auto"/>
                                    <w:right w:val="none" w:sz="0" w:space="0" w:color="auto"/>
                                  </w:divBdr>
                                </w:div>
                                <w:div w:id="1309826463">
                                  <w:marLeft w:val="420"/>
                                  <w:marRight w:val="0"/>
                                  <w:marTop w:val="0"/>
                                  <w:marBottom w:val="0"/>
                                  <w:divBdr>
                                    <w:top w:val="none" w:sz="0" w:space="0" w:color="auto"/>
                                    <w:left w:val="none" w:sz="0" w:space="0" w:color="auto"/>
                                    <w:bottom w:val="none" w:sz="0" w:space="0" w:color="auto"/>
                                    <w:right w:val="none" w:sz="0" w:space="0" w:color="auto"/>
                                  </w:divBdr>
                                  <w:divsChild>
                                    <w:div w:id="611786390">
                                      <w:marLeft w:val="0"/>
                                      <w:marRight w:val="0"/>
                                      <w:marTop w:val="34"/>
                                      <w:marBottom w:val="34"/>
                                      <w:divBdr>
                                        <w:top w:val="none" w:sz="0" w:space="0" w:color="auto"/>
                                        <w:left w:val="none" w:sz="0" w:space="0" w:color="auto"/>
                                        <w:bottom w:val="none" w:sz="0" w:space="0" w:color="auto"/>
                                        <w:right w:val="none" w:sz="0" w:space="0" w:color="auto"/>
                                      </w:divBdr>
                                    </w:div>
                                    <w:div w:id="705835247">
                                      <w:marLeft w:val="0"/>
                                      <w:marRight w:val="0"/>
                                      <w:marTop w:val="0"/>
                                      <w:marBottom w:val="0"/>
                                      <w:divBdr>
                                        <w:top w:val="none" w:sz="0" w:space="0" w:color="auto"/>
                                        <w:left w:val="none" w:sz="0" w:space="0" w:color="auto"/>
                                        <w:bottom w:val="none" w:sz="0" w:space="0" w:color="auto"/>
                                        <w:right w:val="none" w:sz="0" w:space="0" w:color="auto"/>
                                      </w:divBdr>
                                      <w:divsChild>
                                        <w:div w:id="19658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443">
                              <w:marLeft w:val="0"/>
                              <w:marRight w:val="0"/>
                              <w:marTop w:val="120"/>
                              <w:marBottom w:val="360"/>
                              <w:divBdr>
                                <w:top w:val="none" w:sz="0" w:space="0" w:color="auto"/>
                                <w:left w:val="none" w:sz="0" w:space="0" w:color="auto"/>
                                <w:bottom w:val="none" w:sz="0" w:space="0" w:color="auto"/>
                                <w:right w:val="none" w:sz="0" w:space="0" w:color="auto"/>
                              </w:divBdr>
                              <w:divsChild>
                                <w:div w:id="955675575">
                                  <w:marLeft w:val="0"/>
                                  <w:marRight w:val="0"/>
                                  <w:marTop w:val="0"/>
                                  <w:marBottom w:val="0"/>
                                  <w:divBdr>
                                    <w:top w:val="none" w:sz="0" w:space="0" w:color="auto"/>
                                    <w:left w:val="none" w:sz="0" w:space="0" w:color="auto"/>
                                    <w:bottom w:val="none" w:sz="0" w:space="0" w:color="auto"/>
                                    <w:right w:val="none" w:sz="0" w:space="0" w:color="auto"/>
                                  </w:divBdr>
                                </w:div>
                                <w:div w:id="285894955">
                                  <w:marLeft w:val="420"/>
                                  <w:marRight w:val="0"/>
                                  <w:marTop w:val="0"/>
                                  <w:marBottom w:val="0"/>
                                  <w:divBdr>
                                    <w:top w:val="none" w:sz="0" w:space="0" w:color="auto"/>
                                    <w:left w:val="none" w:sz="0" w:space="0" w:color="auto"/>
                                    <w:bottom w:val="none" w:sz="0" w:space="0" w:color="auto"/>
                                    <w:right w:val="none" w:sz="0" w:space="0" w:color="auto"/>
                                  </w:divBdr>
                                  <w:divsChild>
                                    <w:div w:id="1582105103">
                                      <w:marLeft w:val="0"/>
                                      <w:marRight w:val="0"/>
                                      <w:marTop w:val="34"/>
                                      <w:marBottom w:val="34"/>
                                      <w:divBdr>
                                        <w:top w:val="none" w:sz="0" w:space="0" w:color="auto"/>
                                        <w:left w:val="none" w:sz="0" w:space="0" w:color="auto"/>
                                        <w:bottom w:val="none" w:sz="0" w:space="0" w:color="auto"/>
                                        <w:right w:val="none" w:sz="0" w:space="0" w:color="auto"/>
                                      </w:divBdr>
                                    </w:div>
                                    <w:div w:id="1468014528">
                                      <w:marLeft w:val="0"/>
                                      <w:marRight w:val="0"/>
                                      <w:marTop w:val="0"/>
                                      <w:marBottom w:val="0"/>
                                      <w:divBdr>
                                        <w:top w:val="none" w:sz="0" w:space="0" w:color="auto"/>
                                        <w:left w:val="none" w:sz="0" w:space="0" w:color="auto"/>
                                        <w:bottom w:val="none" w:sz="0" w:space="0" w:color="auto"/>
                                        <w:right w:val="none" w:sz="0" w:space="0" w:color="auto"/>
                                      </w:divBdr>
                                      <w:divsChild>
                                        <w:div w:id="1876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5896">
                              <w:marLeft w:val="0"/>
                              <w:marRight w:val="0"/>
                              <w:marTop w:val="120"/>
                              <w:marBottom w:val="360"/>
                              <w:divBdr>
                                <w:top w:val="none" w:sz="0" w:space="0" w:color="auto"/>
                                <w:left w:val="none" w:sz="0" w:space="0" w:color="auto"/>
                                <w:bottom w:val="none" w:sz="0" w:space="0" w:color="auto"/>
                                <w:right w:val="none" w:sz="0" w:space="0" w:color="auto"/>
                              </w:divBdr>
                              <w:divsChild>
                                <w:div w:id="1066958504">
                                  <w:marLeft w:val="0"/>
                                  <w:marRight w:val="0"/>
                                  <w:marTop w:val="0"/>
                                  <w:marBottom w:val="0"/>
                                  <w:divBdr>
                                    <w:top w:val="none" w:sz="0" w:space="0" w:color="auto"/>
                                    <w:left w:val="none" w:sz="0" w:space="0" w:color="auto"/>
                                    <w:bottom w:val="none" w:sz="0" w:space="0" w:color="auto"/>
                                    <w:right w:val="none" w:sz="0" w:space="0" w:color="auto"/>
                                  </w:divBdr>
                                </w:div>
                                <w:div w:id="486365818">
                                  <w:marLeft w:val="420"/>
                                  <w:marRight w:val="0"/>
                                  <w:marTop w:val="0"/>
                                  <w:marBottom w:val="0"/>
                                  <w:divBdr>
                                    <w:top w:val="none" w:sz="0" w:space="0" w:color="auto"/>
                                    <w:left w:val="none" w:sz="0" w:space="0" w:color="auto"/>
                                    <w:bottom w:val="none" w:sz="0" w:space="0" w:color="auto"/>
                                    <w:right w:val="none" w:sz="0" w:space="0" w:color="auto"/>
                                  </w:divBdr>
                                  <w:divsChild>
                                    <w:div w:id="586966691">
                                      <w:marLeft w:val="0"/>
                                      <w:marRight w:val="0"/>
                                      <w:marTop w:val="34"/>
                                      <w:marBottom w:val="34"/>
                                      <w:divBdr>
                                        <w:top w:val="none" w:sz="0" w:space="0" w:color="auto"/>
                                        <w:left w:val="none" w:sz="0" w:space="0" w:color="auto"/>
                                        <w:bottom w:val="none" w:sz="0" w:space="0" w:color="auto"/>
                                        <w:right w:val="none" w:sz="0" w:space="0" w:color="auto"/>
                                      </w:divBdr>
                                    </w:div>
                                    <w:div w:id="1911034792">
                                      <w:marLeft w:val="0"/>
                                      <w:marRight w:val="0"/>
                                      <w:marTop w:val="0"/>
                                      <w:marBottom w:val="0"/>
                                      <w:divBdr>
                                        <w:top w:val="none" w:sz="0" w:space="0" w:color="auto"/>
                                        <w:left w:val="none" w:sz="0" w:space="0" w:color="auto"/>
                                        <w:bottom w:val="none" w:sz="0" w:space="0" w:color="auto"/>
                                        <w:right w:val="none" w:sz="0" w:space="0" w:color="auto"/>
                                      </w:divBdr>
                                      <w:divsChild>
                                        <w:div w:id="367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822">
                              <w:marLeft w:val="0"/>
                              <w:marRight w:val="0"/>
                              <w:marTop w:val="120"/>
                              <w:marBottom w:val="360"/>
                              <w:divBdr>
                                <w:top w:val="none" w:sz="0" w:space="0" w:color="auto"/>
                                <w:left w:val="none" w:sz="0" w:space="0" w:color="auto"/>
                                <w:bottom w:val="none" w:sz="0" w:space="0" w:color="auto"/>
                                <w:right w:val="none" w:sz="0" w:space="0" w:color="auto"/>
                              </w:divBdr>
                              <w:divsChild>
                                <w:div w:id="1743872284">
                                  <w:marLeft w:val="0"/>
                                  <w:marRight w:val="0"/>
                                  <w:marTop w:val="0"/>
                                  <w:marBottom w:val="0"/>
                                  <w:divBdr>
                                    <w:top w:val="none" w:sz="0" w:space="0" w:color="auto"/>
                                    <w:left w:val="none" w:sz="0" w:space="0" w:color="auto"/>
                                    <w:bottom w:val="none" w:sz="0" w:space="0" w:color="auto"/>
                                    <w:right w:val="none" w:sz="0" w:space="0" w:color="auto"/>
                                  </w:divBdr>
                                </w:div>
                                <w:div w:id="300962458">
                                  <w:marLeft w:val="420"/>
                                  <w:marRight w:val="0"/>
                                  <w:marTop w:val="0"/>
                                  <w:marBottom w:val="0"/>
                                  <w:divBdr>
                                    <w:top w:val="none" w:sz="0" w:space="0" w:color="auto"/>
                                    <w:left w:val="none" w:sz="0" w:space="0" w:color="auto"/>
                                    <w:bottom w:val="none" w:sz="0" w:space="0" w:color="auto"/>
                                    <w:right w:val="none" w:sz="0" w:space="0" w:color="auto"/>
                                  </w:divBdr>
                                  <w:divsChild>
                                    <w:div w:id="296301478">
                                      <w:marLeft w:val="0"/>
                                      <w:marRight w:val="0"/>
                                      <w:marTop w:val="34"/>
                                      <w:marBottom w:val="34"/>
                                      <w:divBdr>
                                        <w:top w:val="none" w:sz="0" w:space="0" w:color="auto"/>
                                        <w:left w:val="none" w:sz="0" w:space="0" w:color="auto"/>
                                        <w:bottom w:val="none" w:sz="0" w:space="0" w:color="auto"/>
                                        <w:right w:val="none" w:sz="0" w:space="0" w:color="auto"/>
                                      </w:divBdr>
                                    </w:div>
                                    <w:div w:id="1298334544">
                                      <w:marLeft w:val="0"/>
                                      <w:marRight w:val="0"/>
                                      <w:marTop w:val="0"/>
                                      <w:marBottom w:val="0"/>
                                      <w:divBdr>
                                        <w:top w:val="none" w:sz="0" w:space="0" w:color="auto"/>
                                        <w:left w:val="none" w:sz="0" w:space="0" w:color="auto"/>
                                        <w:bottom w:val="none" w:sz="0" w:space="0" w:color="auto"/>
                                        <w:right w:val="none" w:sz="0" w:space="0" w:color="auto"/>
                                      </w:divBdr>
                                      <w:divsChild>
                                        <w:div w:id="186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3489">
                              <w:marLeft w:val="0"/>
                              <w:marRight w:val="0"/>
                              <w:marTop w:val="120"/>
                              <w:marBottom w:val="360"/>
                              <w:divBdr>
                                <w:top w:val="none" w:sz="0" w:space="0" w:color="auto"/>
                                <w:left w:val="none" w:sz="0" w:space="0" w:color="auto"/>
                                <w:bottom w:val="none" w:sz="0" w:space="0" w:color="auto"/>
                                <w:right w:val="none" w:sz="0" w:space="0" w:color="auto"/>
                              </w:divBdr>
                              <w:divsChild>
                                <w:div w:id="1551262838">
                                  <w:marLeft w:val="0"/>
                                  <w:marRight w:val="0"/>
                                  <w:marTop w:val="0"/>
                                  <w:marBottom w:val="0"/>
                                  <w:divBdr>
                                    <w:top w:val="none" w:sz="0" w:space="0" w:color="auto"/>
                                    <w:left w:val="none" w:sz="0" w:space="0" w:color="auto"/>
                                    <w:bottom w:val="none" w:sz="0" w:space="0" w:color="auto"/>
                                    <w:right w:val="none" w:sz="0" w:space="0" w:color="auto"/>
                                  </w:divBdr>
                                </w:div>
                                <w:div w:id="1534465925">
                                  <w:marLeft w:val="420"/>
                                  <w:marRight w:val="0"/>
                                  <w:marTop w:val="0"/>
                                  <w:marBottom w:val="0"/>
                                  <w:divBdr>
                                    <w:top w:val="none" w:sz="0" w:space="0" w:color="auto"/>
                                    <w:left w:val="none" w:sz="0" w:space="0" w:color="auto"/>
                                    <w:bottom w:val="none" w:sz="0" w:space="0" w:color="auto"/>
                                    <w:right w:val="none" w:sz="0" w:space="0" w:color="auto"/>
                                  </w:divBdr>
                                  <w:divsChild>
                                    <w:div w:id="1006320491">
                                      <w:marLeft w:val="0"/>
                                      <w:marRight w:val="0"/>
                                      <w:marTop w:val="34"/>
                                      <w:marBottom w:val="34"/>
                                      <w:divBdr>
                                        <w:top w:val="none" w:sz="0" w:space="0" w:color="auto"/>
                                        <w:left w:val="none" w:sz="0" w:space="0" w:color="auto"/>
                                        <w:bottom w:val="none" w:sz="0" w:space="0" w:color="auto"/>
                                        <w:right w:val="none" w:sz="0" w:space="0" w:color="auto"/>
                                      </w:divBdr>
                                    </w:div>
                                    <w:div w:id="498892344">
                                      <w:marLeft w:val="0"/>
                                      <w:marRight w:val="0"/>
                                      <w:marTop w:val="0"/>
                                      <w:marBottom w:val="0"/>
                                      <w:divBdr>
                                        <w:top w:val="none" w:sz="0" w:space="0" w:color="auto"/>
                                        <w:left w:val="none" w:sz="0" w:space="0" w:color="auto"/>
                                        <w:bottom w:val="none" w:sz="0" w:space="0" w:color="auto"/>
                                        <w:right w:val="none" w:sz="0" w:space="0" w:color="auto"/>
                                      </w:divBdr>
                                      <w:divsChild>
                                        <w:div w:id="40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1199">
                              <w:marLeft w:val="0"/>
                              <w:marRight w:val="0"/>
                              <w:marTop w:val="120"/>
                              <w:marBottom w:val="360"/>
                              <w:divBdr>
                                <w:top w:val="none" w:sz="0" w:space="0" w:color="auto"/>
                                <w:left w:val="none" w:sz="0" w:space="0" w:color="auto"/>
                                <w:bottom w:val="none" w:sz="0" w:space="0" w:color="auto"/>
                                <w:right w:val="none" w:sz="0" w:space="0" w:color="auto"/>
                              </w:divBdr>
                              <w:divsChild>
                                <w:div w:id="347683149">
                                  <w:marLeft w:val="0"/>
                                  <w:marRight w:val="0"/>
                                  <w:marTop w:val="0"/>
                                  <w:marBottom w:val="0"/>
                                  <w:divBdr>
                                    <w:top w:val="none" w:sz="0" w:space="0" w:color="auto"/>
                                    <w:left w:val="none" w:sz="0" w:space="0" w:color="auto"/>
                                    <w:bottom w:val="none" w:sz="0" w:space="0" w:color="auto"/>
                                    <w:right w:val="none" w:sz="0" w:space="0" w:color="auto"/>
                                  </w:divBdr>
                                </w:div>
                                <w:div w:id="1859347681">
                                  <w:marLeft w:val="420"/>
                                  <w:marRight w:val="0"/>
                                  <w:marTop w:val="0"/>
                                  <w:marBottom w:val="0"/>
                                  <w:divBdr>
                                    <w:top w:val="none" w:sz="0" w:space="0" w:color="auto"/>
                                    <w:left w:val="none" w:sz="0" w:space="0" w:color="auto"/>
                                    <w:bottom w:val="none" w:sz="0" w:space="0" w:color="auto"/>
                                    <w:right w:val="none" w:sz="0" w:space="0" w:color="auto"/>
                                  </w:divBdr>
                                  <w:divsChild>
                                    <w:div w:id="1566136288">
                                      <w:marLeft w:val="0"/>
                                      <w:marRight w:val="0"/>
                                      <w:marTop w:val="34"/>
                                      <w:marBottom w:val="34"/>
                                      <w:divBdr>
                                        <w:top w:val="none" w:sz="0" w:space="0" w:color="auto"/>
                                        <w:left w:val="none" w:sz="0" w:space="0" w:color="auto"/>
                                        <w:bottom w:val="none" w:sz="0" w:space="0" w:color="auto"/>
                                        <w:right w:val="none" w:sz="0" w:space="0" w:color="auto"/>
                                      </w:divBdr>
                                    </w:div>
                                    <w:div w:id="1807311028">
                                      <w:marLeft w:val="0"/>
                                      <w:marRight w:val="0"/>
                                      <w:marTop w:val="0"/>
                                      <w:marBottom w:val="0"/>
                                      <w:divBdr>
                                        <w:top w:val="none" w:sz="0" w:space="0" w:color="auto"/>
                                        <w:left w:val="none" w:sz="0" w:space="0" w:color="auto"/>
                                        <w:bottom w:val="none" w:sz="0" w:space="0" w:color="auto"/>
                                        <w:right w:val="none" w:sz="0" w:space="0" w:color="auto"/>
                                      </w:divBdr>
                                      <w:divsChild>
                                        <w:div w:id="15772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366">
                              <w:marLeft w:val="0"/>
                              <w:marRight w:val="0"/>
                              <w:marTop w:val="120"/>
                              <w:marBottom w:val="360"/>
                              <w:divBdr>
                                <w:top w:val="none" w:sz="0" w:space="0" w:color="auto"/>
                                <w:left w:val="none" w:sz="0" w:space="0" w:color="auto"/>
                                <w:bottom w:val="none" w:sz="0" w:space="0" w:color="auto"/>
                                <w:right w:val="none" w:sz="0" w:space="0" w:color="auto"/>
                              </w:divBdr>
                              <w:divsChild>
                                <w:div w:id="986318994">
                                  <w:marLeft w:val="0"/>
                                  <w:marRight w:val="0"/>
                                  <w:marTop w:val="0"/>
                                  <w:marBottom w:val="0"/>
                                  <w:divBdr>
                                    <w:top w:val="none" w:sz="0" w:space="0" w:color="auto"/>
                                    <w:left w:val="none" w:sz="0" w:space="0" w:color="auto"/>
                                    <w:bottom w:val="none" w:sz="0" w:space="0" w:color="auto"/>
                                    <w:right w:val="none" w:sz="0" w:space="0" w:color="auto"/>
                                  </w:divBdr>
                                </w:div>
                                <w:div w:id="1858616099">
                                  <w:marLeft w:val="420"/>
                                  <w:marRight w:val="0"/>
                                  <w:marTop w:val="0"/>
                                  <w:marBottom w:val="0"/>
                                  <w:divBdr>
                                    <w:top w:val="none" w:sz="0" w:space="0" w:color="auto"/>
                                    <w:left w:val="none" w:sz="0" w:space="0" w:color="auto"/>
                                    <w:bottom w:val="none" w:sz="0" w:space="0" w:color="auto"/>
                                    <w:right w:val="none" w:sz="0" w:space="0" w:color="auto"/>
                                  </w:divBdr>
                                  <w:divsChild>
                                    <w:div w:id="1084885303">
                                      <w:marLeft w:val="0"/>
                                      <w:marRight w:val="0"/>
                                      <w:marTop w:val="34"/>
                                      <w:marBottom w:val="34"/>
                                      <w:divBdr>
                                        <w:top w:val="none" w:sz="0" w:space="0" w:color="auto"/>
                                        <w:left w:val="none" w:sz="0" w:space="0" w:color="auto"/>
                                        <w:bottom w:val="none" w:sz="0" w:space="0" w:color="auto"/>
                                        <w:right w:val="none" w:sz="0" w:space="0" w:color="auto"/>
                                      </w:divBdr>
                                    </w:div>
                                    <w:div w:id="1542597434">
                                      <w:marLeft w:val="0"/>
                                      <w:marRight w:val="0"/>
                                      <w:marTop w:val="0"/>
                                      <w:marBottom w:val="0"/>
                                      <w:divBdr>
                                        <w:top w:val="none" w:sz="0" w:space="0" w:color="auto"/>
                                        <w:left w:val="none" w:sz="0" w:space="0" w:color="auto"/>
                                        <w:bottom w:val="none" w:sz="0" w:space="0" w:color="auto"/>
                                        <w:right w:val="none" w:sz="0" w:space="0" w:color="auto"/>
                                      </w:divBdr>
                                      <w:divsChild>
                                        <w:div w:id="37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81010">
      <w:bodyDiv w:val="1"/>
      <w:marLeft w:val="0"/>
      <w:marRight w:val="0"/>
      <w:marTop w:val="0"/>
      <w:marBottom w:val="0"/>
      <w:divBdr>
        <w:top w:val="none" w:sz="0" w:space="0" w:color="auto"/>
        <w:left w:val="none" w:sz="0" w:space="0" w:color="auto"/>
        <w:bottom w:val="none" w:sz="0" w:space="0" w:color="auto"/>
        <w:right w:val="none" w:sz="0" w:space="0" w:color="auto"/>
      </w:divBdr>
      <w:divsChild>
        <w:div w:id="841161822">
          <w:marLeft w:val="0"/>
          <w:marRight w:val="1"/>
          <w:marTop w:val="0"/>
          <w:marBottom w:val="0"/>
          <w:divBdr>
            <w:top w:val="none" w:sz="0" w:space="0" w:color="auto"/>
            <w:left w:val="none" w:sz="0" w:space="0" w:color="auto"/>
            <w:bottom w:val="none" w:sz="0" w:space="0" w:color="auto"/>
            <w:right w:val="none" w:sz="0" w:space="0" w:color="auto"/>
          </w:divBdr>
          <w:divsChild>
            <w:div w:id="582222282">
              <w:marLeft w:val="0"/>
              <w:marRight w:val="0"/>
              <w:marTop w:val="0"/>
              <w:marBottom w:val="0"/>
              <w:divBdr>
                <w:top w:val="none" w:sz="0" w:space="0" w:color="auto"/>
                <w:left w:val="none" w:sz="0" w:space="0" w:color="auto"/>
                <w:bottom w:val="none" w:sz="0" w:space="0" w:color="auto"/>
                <w:right w:val="none" w:sz="0" w:space="0" w:color="auto"/>
              </w:divBdr>
              <w:divsChild>
                <w:div w:id="1770809045">
                  <w:marLeft w:val="0"/>
                  <w:marRight w:val="1"/>
                  <w:marTop w:val="0"/>
                  <w:marBottom w:val="0"/>
                  <w:divBdr>
                    <w:top w:val="none" w:sz="0" w:space="0" w:color="auto"/>
                    <w:left w:val="none" w:sz="0" w:space="0" w:color="auto"/>
                    <w:bottom w:val="none" w:sz="0" w:space="0" w:color="auto"/>
                    <w:right w:val="none" w:sz="0" w:space="0" w:color="auto"/>
                  </w:divBdr>
                  <w:divsChild>
                    <w:div w:id="177428792">
                      <w:marLeft w:val="0"/>
                      <w:marRight w:val="0"/>
                      <w:marTop w:val="0"/>
                      <w:marBottom w:val="0"/>
                      <w:divBdr>
                        <w:top w:val="none" w:sz="0" w:space="0" w:color="auto"/>
                        <w:left w:val="none" w:sz="0" w:space="0" w:color="auto"/>
                        <w:bottom w:val="none" w:sz="0" w:space="0" w:color="auto"/>
                        <w:right w:val="none" w:sz="0" w:space="0" w:color="auto"/>
                      </w:divBdr>
                      <w:divsChild>
                        <w:div w:id="1392342870">
                          <w:marLeft w:val="0"/>
                          <w:marRight w:val="0"/>
                          <w:marTop w:val="216"/>
                          <w:marBottom w:val="312"/>
                          <w:divBdr>
                            <w:top w:val="none" w:sz="0" w:space="0" w:color="auto"/>
                            <w:left w:val="none" w:sz="0" w:space="0" w:color="auto"/>
                            <w:bottom w:val="none" w:sz="0" w:space="0" w:color="auto"/>
                            <w:right w:val="none" w:sz="0" w:space="0" w:color="auto"/>
                          </w:divBdr>
                          <w:divsChild>
                            <w:div w:id="1492482839">
                              <w:marLeft w:val="0"/>
                              <w:marRight w:val="0"/>
                              <w:marTop w:val="0"/>
                              <w:marBottom w:val="0"/>
                              <w:divBdr>
                                <w:top w:val="none" w:sz="0" w:space="0" w:color="auto"/>
                                <w:left w:val="none" w:sz="0" w:space="0" w:color="auto"/>
                                <w:bottom w:val="none" w:sz="0" w:space="0" w:color="auto"/>
                                <w:right w:val="none" w:sz="0" w:space="0" w:color="auto"/>
                              </w:divBdr>
                            </w:div>
                          </w:divsChild>
                        </w:div>
                        <w:div w:id="1851598127">
                          <w:marLeft w:val="0"/>
                          <w:marRight w:val="0"/>
                          <w:marTop w:val="0"/>
                          <w:marBottom w:val="0"/>
                          <w:divBdr>
                            <w:top w:val="none" w:sz="0" w:space="0" w:color="auto"/>
                            <w:left w:val="none" w:sz="0" w:space="0" w:color="auto"/>
                            <w:bottom w:val="none" w:sz="0" w:space="0" w:color="auto"/>
                            <w:right w:val="none" w:sz="0" w:space="0" w:color="auto"/>
                          </w:divBdr>
                          <w:divsChild>
                            <w:div w:id="1886789459">
                              <w:marLeft w:val="0"/>
                              <w:marRight w:val="0"/>
                              <w:marTop w:val="120"/>
                              <w:marBottom w:val="360"/>
                              <w:divBdr>
                                <w:top w:val="none" w:sz="0" w:space="0" w:color="auto"/>
                                <w:left w:val="none" w:sz="0" w:space="0" w:color="auto"/>
                                <w:bottom w:val="none" w:sz="0" w:space="0" w:color="auto"/>
                                <w:right w:val="none" w:sz="0" w:space="0" w:color="auto"/>
                              </w:divBdr>
                              <w:divsChild>
                                <w:div w:id="1487429456">
                                  <w:marLeft w:val="0"/>
                                  <w:marRight w:val="0"/>
                                  <w:marTop w:val="0"/>
                                  <w:marBottom w:val="0"/>
                                  <w:divBdr>
                                    <w:top w:val="none" w:sz="0" w:space="0" w:color="auto"/>
                                    <w:left w:val="none" w:sz="0" w:space="0" w:color="auto"/>
                                    <w:bottom w:val="none" w:sz="0" w:space="0" w:color="auto"/>
                                    <w:right w:val="none" w:sz="0" w:space="0" w:color="auto"/>
                                  </w:divBdr>
                                </w:div>
                                <w:div w:id="241260646">
                                  <w:marLeft w:val="420"/>
                                  <w:marRight w:val="0"/>
                                  <w:marTop w:val="0"/>
                                  <w:marBottom w:val="0"/>
                                  <w:divBdr>
                                    <w:top w:val="none" w:sz="0" w:space="0" w:color="auto"/>
                                    <w:left w:val="none" w:sz="0" w:space="0" w:color="auto"/>
                                    <w:bottom w:val="none" w:sz="0" w:space="0" w:color="auto"/>
                                    <w:right w:val="none" w:sz="0" w:space="0" w:color="auto"/>
                                  </w:divBdr>
                                  <w:divsChild>
                                    <w:div w:id="658463923">
                                      <w:marLeft w:val="0"/>
                                      <w:marRight w:val="0"/>
                                      <w:marTop w:val="34"/>
                                      <w:marBottom w:val="34"/>
                                      <w:divBdr>
                                        <w:top w:val="none" w:sz="0" w:space="0" w:color="auto"/>
                                        <w:left w:val="none" w:sz="0" w:space="0" w:color="auto"/>
                                        <w:bottom w:val="none" w:sz="0" w:space="0" w:color="auto"/>
                                        <w:right w:val="none" w:sz="0" w:space="0" w:color="auto"/>
                                      </w:divBdr>
                                    </w:div>
                                    <w:div w:id="419831287">
                                      <w:marLeft w:val="0"/>
                                      <w:marRight w:val="0"/>
                                      <w:marTop w:val="0"/>
                                      <w:marBottom w:val="0"/>
                                      <w:divBdr>
                                        <w:top w:val="none" w:sz="0" w:space="0" w:color="auto"/>
                                        <w:left w:val="none" w:sz="0" w:space="0" w:color="auto"/>
                                        <w:bottom w:val="none" w:sz="0" w:space="0" w:color="auto"/>
                                        <w:right w:val="none" w:sz="0" w:space="0" w:color="auto"/>
                                      </w:divBdr>
                                      <w:divsChild>
                                        <w:div w:id="1413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691">
                              <w:marLeft w:val="0"/>
                              <w:marRight w:val="0"/>
                              <w:marTop w:val="120"/>
                              <w:marBottom w:val="360"/>
                              <w:divBdr>
                                <w:top w:val="none" w:sz="0" w:space="0" w:color="auto"/>
                                <w:left w:val="none" w:sz="0" w:space="0" w:color="auto"/>
                                <w:bottom w:val="none" w:sz="0" w:space="0" w:color="auto"/>
                                <w:right w:val="none" w:sz="0" w:space="0" w:color="auto"/>
                              </w:divBdr>
                              <w:divsChild>
                                <w:div w:id="1082487672">
                                  <w:marLeft w:val="0"/>
                                  <w:marRight w:val="0"/>
                                  <w:marTop w:val="0"/>
                                  <w:marBottom w:val="0"/>
                                  <w:divBdr>
                                    <w:top w:val="none" w:sz="0" w:space="0" w:color="auto"/>
                                    <w:left w:val="none" w:sz="0" w:space="0" w:color="auto"/>
                                    <w:bottom w:val="none" w:sz="0" w:space="0" w:color="auto"/>
                                    <w:right w:val="none" w:sz="0" w:space="0" w:color="auto"/>
                                  </w:divBdr>
                                </w:div>
                                <w:div w:id="626546090">
                                  <w:marLeft w:val="420"/>
                                  <w:marRight w:val="0"/>
                                  <w:marTop w:val="0"/>
                                  <w:marBottom w:val="0"/>
                                  <w:divBdr>
                                    <w:top w:val="none" w:sz="0" w:space="0" w:color="auto"/>
                                    <w:left w:val="none" w:sz="0" w:space="0" w:color="auto"/>
                                    <w:bottom w:val="none" w:sz="0" w:space="0" w:color="auto"/>
                                    <w:right w:val="none" w:sz="0" w:space="0" w:color="auto"/>
                                  </w:divBdr>
                                  <w:divsChild>
                                    <w:div w:id="1815755303">
                                      <w:marLeft w:val="0"/>
                                      <w:marRight w:val="0"/>
                                      <w:marTop w:val="34"/>
                                      <w:marBottom w:val="34"/>
                                      <w:divBdr>
                                        <w:top w:val="none" w:sz="0" w:space="0" w:color="auto"/>
                                        <w:left w:val="none" w:sz="0" w:space="0" w:color="auto"/>
                                        <w:bottom w:val="none" w:sz="0" w:space="0" w:color="auto"/>
                                        <w:right w:val="none" w:sz="0" w:space="0" w:color="auto"/>
                                      </w:divBdr>
                                    </w:div>
                                    <w:div w:id="1614243688">
                                      <w:marLeft w:val="0"/>
                                      <w:marRight w:val="0"/>
                                      <w:marTop w:val="0"/>
                                      <w:marBottom w:val="0"/>
                                      <w:divBdr>
                                        <w:top w:val="none" w:sz="0" w:space="0" w:color="auto"/>
                                        <w:left w:val="none" w:sz="0" w:space="0" w:color="auto"/>
                                        <w:bottom w:val="none" w:sz="0" w:space="0" w:color="auto"/>
                                        <w:right w:val="none" w:sz="0" w:space="0" w:color="auto"/>
                                      </w:divBdr>
                                      <w:divsChild>
                                        <w:div w:id="1895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151">
                              <w:marLeft w:val="0"/>
                              <w:marRight w:val="0"/>
                              <w:marTop w:val="120"/>
                              <w:marBottom w:val="360"/>
                              <w:divBdr>
                                <w:top w:val="none" w:sz="0" w:space="0" w:color="auto"/>
                                <w:left w:val="none" w:sz="0" w:space="0" w:color="auto"/>
                                <w:bottom w:val="none" w:sz="0" w:space="0" w:color="auto"/>
                                <w:right w:val="none" w:sz="0" w:space="0" w:color="auto"/>
                              </w:divBdr>
                              <w:divsChild>
                                <w:div w:id="1921674064">
                                  <w:marLeft w:val="0"/>
                                  <w:marRight w:val="0"/>
                                  <w:marTop w:val="0"/>
                                  <w:marBottom w:val="0"/>
                                  <w:divBdr>
                                    <w:top w:val="none" w:sz="0" w:space="0" w:color="auto"/>
                                    <w:left w:val="none" w:sz="0" w:space="0" w:color="auto"/>
                                    <w:bottom w:val="none" w:sz="0" w:space="0" w:color="auto"/>
                                    <w:right w:val="none" w:sz="0" w:space="0" w:color="auto"/>
                                  </w:divBdr>
                                </w:div>
                                <w:div w:id="1098599395">
                                  <w:marLeft w:val="420"/>
                                  <w:marRight w:val="0"/>
                                  <w:marTop w:val="0"/>
                                  <w:marBottom w:val="0"/>
                                  <w:divBdr>
                                    <w:top w:val="none" w:sz="0" w:space="0" w:color="auto"/>
                                    <w:left w:val="none" w:sz="0" w:space="0" w:color="auto"/>
                                    <w:bottom w:val="none" w:sz="0" w:space="0" w:color="auto"/>
                                    <w:right w:val="none" w:sz="0" w:space="0" w:color="auto"/>
                                  </w:divBdr>
                                  <w:divsChild>
                                    <w:div w:id="247083310">
                                      <w:marLeft w:val="0"/>
                                      <w:marRight w:val="0"/>
                                      <w:marTop w:val="34"/>
                                      <w:marBottom w:val="34"/>
                                      <w:divBdr>
                                        <w:top w:val="none" w:sz="0" w:space="0" w:color="auto"/>
                                        <w:left w:val="none" w:sz="0" w:space="0" w:color="auto"/>
                                        <w:bottom w:val="none" w:sz="0" w:space="0" w:color="auto"/>
                                        <w:right w:val="none" w:sz="0" w:space="0" w:color="auto"/>
                                      </w:divBdr>
                                    </w:div>
                                    <w:div w:id="1168256138">
                                      <w:marLeft w:val="0"/>
                                      <w:marRight w:val="0"/>
                                      <w:marTop w:val="0"/>
                                      <w:marBottom w:val="0"/>
                                      <w:divBdr>
                                        <w:top w:val="none" w:sz="0" w:space="0" w:color="auto"/>
                                        <w:left w:val="none" w:sz="0" w:space="0" w:color="auto"/>
                                        <w:bottom w:val="none" w:sz="0" w:space="0" w:color="auto"/>
                                        <w:right w:val="none" w:sz="0" w:space="0" w:color="auto"/>
                                      </w:divBdr>
                                      <w:divsChild>
                                        <w:div w:id="1131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0289">
                              <w:marLeft w:val="0"/>
                              <w:marRight w:val="0"/>
                              <w:marTop w:val="120"/>
                              <w:marBottom w:val="360"/>
                              <w:divBdr>
                                <w:top w:val="none" w:sz="0" w:space="0" w:color="auto"/>
                                <w:left w:val="none" w:sz="0" w:space="0" w:color="auto"/>
                                <w:bottom w:val="none" w:sz="0" w:space="0" w:color="auto"/>
                                <w:right w:val="none" w:sz="0" w:space="0" w:color="auto"/>
                              </w:divBdr>
                              <w:divsChild>
                                <w:div w:id="1690253657">
                                  <w:marLeft w:val="0"/>
                                  <w:marRight w:val="0"/>
                                  <w:marTop w:val="0"/>
                                  <w:marBottom w:val="0"/>
                                  <w:divBdr>
                                    <w:top w:val="none" w:sz="0" w:space="0" w:color="auto"/>
                                    <w:left w:val="none" w:sz="0" w:space="0" w:color="auto"/>
                                    <w:bottom w:val="none" w:sz="0" w:space="0" w:color="auto"/>
                                    <w:right w:val="none" w:sz="0" w:space="0" w:color="auto"/>
                                  </w:divBdr>
                                </w:div>
                                <w:div w:id="682586884">
                                  <w:marLeft w:val="420"/>
                                  <w:marRight w:val="0"/>
                                  <w:marTop w:val="0"/>
                                  <w:marBottom w:val="0"/>
                                  <w:divBdr>
                                    <w:top w:val="none" w:sz="0" w:space="0" w:color="auto"/>
                                    <w:left w:val="none" w:sz="0" w:space="0" w:color="auto"/>
                                    <w:bottom w:val="none" w:sz="0" w:space="0" w:color="auto"/>
                                    <w:right w:val="none" w:sz="0" w:space="0" w:color="auto"/>
                                  </w:divBdr>
                                  <w:divsChild>
                                    <w:div w:id="350765971">
                                      <w:marLeft w:val="0"/>
                                      <w:marRight w:val="0"/>
                                      <w:marTop w:val="34"/>
                                      <w:marBottom w:val="34"/>
                                      <w:divBdr>
                                        <w:top w:val="none" w:sz="0" w:space="0" w:color="auto"/>
                                        <w:left w:val="none" w:sz="0" w:space="0" w:color="auto"/>
                                        <w:bottom w:val="none" w:sz="0" w:space="0" w:color="auto"/>
                                        <w:right w:val="none" w:sz="0" w:space="0" w:color="auto"/>
                                      </w:divBdr>
                                    </w:div>
                                    <w:div w:id="1530483272">
                                      <w:marLeft w:val="0"/>
                                      <w:marRight w:val="0"/>
                                      <w:marTop w:val="0"/>
                                      <w:marBottom w:val="0"/>
                                      <w:divBdr>
                                        <w:top w:val="none" w:sz="0" w:space="0" w:color="auto"/>
                                        <w:left w:val="none" w:sz="0" w:space="0" w:color="auto"/>
                                        <w:bottom w:val="none" w:sz="0" w:space="0" w:color="auto"/>
                                        <w:right w:val="none" w:sz="0" w:space="0" w:color="auto"/>
                                      </w:divBdr>
                                      <w:divsChild>
                                        <w:div w:id="1413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6468">
                              <w:marLeft w:val="0"/>
                              <w:marRight w:val="0"/>
                              <w:marTop w:val="120"/>
                              <w:marBottom w:val="360"/>
                              <w:divBdr>
                                <w:top w:val="none" w:sz="0" w:space="0" w:color="auto"/>
                                <w:left w:val="none" w:sz="0" w:space="0" w:color="auto"/>
                                <w:bottom w:val="none" w:sz="0" w:space="0" w:color="auto"/>
                                <w:right w:val="none" w:sz="0" w:space="0" w:color="auto"/>
                              </w:divBdr>
                              <w:divsChild>
                                <w:div w:id="1951234456">
                                  <w:marLeft w:val="0"/>
                                  <w:marRight w:val="0"/>
                                  <w:marTop w:val="0"/>
                                  <w:marBottom w:val="0"/>
                                  <w:divBdr>
                                    <w:top w:val="none" w:sz="0" w:space="0" w:color="auto"/>
                                    <w:left w:val="none" w:sz="0" w:space="0" w:color="auto"/>
                                    <w:bottom w:val="none" w:sz="0" w:space="0" w:color="auto"/>
                                    <w:right w:val="none" w:sz="0" w:space="0" w:color="auto"/>
                                  </w:divBdr>
                                </w:div>
                                <w:div w:id="895122292">
                                  <w:marLeft w:val="420"/>
                                  <w:marRight w:val="0"/>
                                  <w:marTop w:val="0"/>
                                  <w:marBottom w:val="0"/>
                                  <w:divBdr>
                                    <w:top w:val="none" w:sz="0" w:space="0" w:color="auto"/>
                                    <w:left w:val="none" w:sz="0" w:space="0" w:color="auto"/>
                                    <w:bottom w:val="none" w:sz="0" w:space="0" w:color="auto"/>
                                    <w:right w:val="none" w:sz="0" w:space="0" w:color="auto"/>
                                  </w:divBdr>
                                  <w:divsChild>
                                    <w:div w:id="1788431494">
                                      <w:marLeft w:val="0"/>
                                      <w:marRight w:val="0"/>
                                      <w:marTop w:val="34"/>
                                      <w:marBottom w:val="34"/>
                                      <w:divBdr>
                                        <w:top w:val="none" w:sz="0" w:space="0" w:color="auto"/>
                                        <w:left w:val="none" w:sz="0" w:space="0" w:color="auto"/>
                                        <w:bottom w:val="none" w:sz="0" w:space="0" w:color="auto"/>
                                        <w:right w:val="none" w:sz="0" w:space="0" w:color="auto"/>
                                      </w:divBdr>
                                    </w:div>
                                    <w:div w:id="869420299">
                                      <w:marLeft w:val="0"/>
                                      <w:marRight w:val="0"/>
                                      <w:marTop w:val="0"/>
                                      <w:marBottom w:val="0"/>
                                      <w:divBdr>
                                        <w:top w:val="none" w:sz="0" w:space="0" w:color="auto"/>
                                        <w:left w:val="none" w:sz="0" w:space="0" w:color="auto"/>
                                        <w:bottom w:val="none" w:sz="0" w:space="0" w:color="auto"/>
                                        <w:right w:val="none" w:sz="0" w:space="0" w:color="auto"/>
                                      </w:divBdr>
                                      <w:divsChild>
                                        <w:div w:id="12215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2772">
                              <w:marLeft w:val="0"/>
                              <w:marRight w:val="0"/>
                              <w:marTop w:val="120"/>
                              <w:marBottom w:val="360"/>
                              <w:divBdr>
                                <w:top w:val="none" w:sz="0" w:space="0" w:color="auto"/>
                                <w:left w:val="none" w:sz="0" w:space="0" w:color="auto"/>
                                <w:bottom w:val="none" w:sz="0" w:space="0" w:color="auto"/>
                                <w:right w:val="none" w:sz="0" w:space="0" w:color="auto"/>
                              </w:divBdr>
                              <w:divsChild>
                                <w:div w:id="1314139766">
                                  <w:marLeft w:val="0"/>
                                  <w:marRight w:val="0"/>
                                  <w:marTop w:val="0"/>
                                  <w:marBottom w:val="0"/>
                                  <w:divBdr>
                                    <w:top w:val="none" w:sz="0" w:space="0" w:color="auto"/>
                                    <w:left w:val="none" w:sz="0" w:space="0" w:color="auto"/>
                                    <w:bottom w:val="none" w:sz="0" w:space="0" w:color="auto"/>
                                    <w:right w:val="none" w:sz="0" w:space="0" w:color="auto"/>
                                  </w:divBdr>
                                </w:div>
                                <w:div w:id="1712420669">
                                  <w:marLeft w:val="420"/>
                                  <w:marRight w:val="0"/>
                                  <w:marTop w:val="0"/>
                                  <w:marBottom w:val="0"/>
                                  <w:divBdr>
                                    <w:top w:val="none" w:sz="0" w:space="0" w:color="auto"/>
                                    <w:left w:val="none" w:sz="0" w:space="0" w:color="auto"/>
                                    <w:bottom w:val="none" w:sz="0" w:space="0" w:color="auto"/>
                                    <w:right w:val="none" w:sz="0" w:space="0" w:color="auto"/>
                                  </w:divBdr>
                                  <w:divsChild>
                                    <w:div w:id="3675890">
                                      <w:marLeft w:val="0"/>
                                      <w:marRight w:val="0"/>
                                      <w:marTop w:val="34"/>
                                      <w:marBottom w:val="34"/>
                                      <w:divBdr>
                                        <w:top w:val="none" w:sz="0" w:space="0" w:color="auto"/>
                                        <w:left w:val="none" w:sz="0" w:space="0" w:color="auto"/>
                                        <w:bottom w:val="none" w:sz="0" w:space="0" w:color="auto"/>
                                        <w:right w:val="none" w:sz="0" w:space="0" w:color="auto"/>
                                      </w:divBdr>
                                    </w:div>
                                    <w:div w:id="1769503805">
                                      <w:marLeft w:val="0"/>
                                      <w:marRight w:val="0"/>
                                      <w:marTop w:val="0"/>
                                      <w:marBottom w:val="0"/>
                                      <w:divBdr>
                                        <w:top w:val="none" w:sz="0" w:space="0" w:color="auto"/>
                                        <w:left w:val="none" w:sz="0" w:space="0" w:color="auto"/>
                                        <w:bottom w:val="none" w:sz="0" w:space="0" w:color="auto"/>
                                        <w:right w:val="none" w:sz="0" w:space="0" w:color="auto"/>
                                      </w:divBdr>
                                      <w:divsChild>
                                        <w:div w:id="1576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235">
                              <w:marLeft w:val="0"/>
                              <w:marRight w:val="0"/>
                              <w:marTop w:val="120"/>
                              <w:marBottom w:val="360"/>
                              <w:divBdr>
                                <w:top w:val="none" w:sz="0" w:space="0" w:color="auto"/>
                                <w:left w:val="none" w:sz="0" w:space="0" w:color="auto"/>
                                <w:bottom w:val="none" w:sz="0" w:space="0" w:color="auto"/>
                                <w:right w:val="none" w:sz="0" w:space="0" w:color="auto"/>
                              </w:divBdr>
                              <w:divsChild>
                                <w:div w:id="1639457138">
                                  <w:marLeft w:val="0"/>
                                  <w:marRight w:val="0"/>
                                  <w:marTop w:val="0"/>
                                  <w:marBottom w:val="0"/>
                                  <w:divBdr>
                                    <w:top w:val="none" w:sz="0" w:space="0" w:color="auto"/>
                                    <w:left w:val="none" w:sz="0" w:space="0" w:color="auto"/>
                                    <w:bottom w:val="none" w:sz="0" w:space="0" w:color="auto"/>
                                    <w:right w:val="none" w:sz="0" w:space="0" w:color="auto"/>
                                  </w:divBdr>
                                </w:div>
                                <w:div w:id="911737932">
                                  <w:marLeft w:val="420"/>
                                  <w:marRight w:val="0"/>
                                  <w:marTop w:val="0"/>
                                  <w:marBottom w:val="0"/>
                                  <w:divBdr>
                                    <w:top w:val="none" w:sz="0" w:space="0" w:color="auto"/>
                                    <w:left w:val="none" w:sz="0" w:space="0" w:color="auto"/>
                                    <w:bottom w:val="none" w:sz="0" w:space="0" w:color="auto"/>
                                    <w:right w:val="none" w:sz="0" w:space="0" w:color="auto"/>
                                  </w:divBdr>
                                  <w:divsChild>
                                    <w:div w:id="524372673">
                                      <w:marLeft w:val="0"/>
                                      <w:marRight w:val="0"/>
                                      <w:marTop w:val="34"/>
                                      <w:marBottom w:val="34"/>
                                      <w:divBdr>
                                        <w:top w:val="none" w:sz="0" w:space="0" w:color="auto"/>
                                        <w:left w:val="none" w:sz="0" w:space="0" w:color="auto"/>
                                        <w:bottom w:val="none" w:sz="0" w:space="0" w:color="auto"/>
                                        <w:right w:val="none" w:sz="0" w:space="0" w:color="auto"/>
                                      </w:divBdr>
                                    </w:div>
                                    <w:div w:id="1429618964">
                                      <w:marLeft w:val="0"/>
                                      <w:marRight w:val="0"/>
                                      <w:marTop w:val="0"/>
                                      <w:marBottom w:val="0"/>
                                      <w:divBdr>
                                        <w:top w:val="none" w:sz="0" w:space="0" w:color="auto"/>
                                        <w:left w:val="none" w:sz="0" w:space="0" w:color="auto"/>
                                        <w:bottom w:val="none" w:sz="0" w:space="0" w:color="auto"/>
                                        <w:right w:val="none" w:sz="0" w:space="0" w:color="auto"/>
                                      </w:divBdr>
                                      <w:divsChild>
                                        <w:div w:id="1629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7489">
                              <w:marLeft w:val="0"/>
                              <w:marRight w:val="0"/>
                              <w:marTop w:val="120"/>
                              <w:marBottom w:val="360"/>
                              <w:divBdr>
                                <w:top w:val="none" w:sz="0" w:space="0" w:color="auto"/>
                                <w:left w:val="none" w:sz="0" w:space="0" w:color="auto"/>
                                <w:bottom w:val="none" w:sz="0" w:space="0" w:color="auto"/>
                                <w:right w:val="none" w:sz="0" w:space="0" w:color="auto"/>
                              </w:divBdr>
                              <w:divsChild>
                                <w:div w:id="996499321">
                                  <w:marLeft w:val="0"/>
                                  <w:marRight w:val="0"/>
                                  <w:marTop w:val="0"/>
                                  <w:marBottom w:val="0"/>
                                  <w:divBdr>
                                    <w:top w:val="none" w:sz="0" w:space="0" w:color="auto"/>
                                    <w:left w:val="none" w:sz="0" w:space="0" w:color="auto"/>
                                    <w:bottom w:val="none" w:sz="0" w:space="0" w:color="auto"/>
                                    <w:right w:val="none" w:sz="0" w:space="0" w:color="auto"/>
                                  </w:divBdr>
                                </w:div>
                                <w:div w:id="1423600415">
                                  <w:marLeft w:val="420"/>
                                  <w:marRight w:val="0"/>
                                  <w:marTop w:val="0"/>
                                  <w:marBottom w:val="0"/>
                                  <w:divBdr>
                                    <w:top w:val="none" w:sz="0" w:space="0" w:color="auto"/>
                                    <w:left w:val="none" w:sz="0" w:space="0" w:color="auto"/>
                                    <w:bottom w:val="none" w:sz="0" w:space="0" w:color="auto"/>
                                    <w:right w:val="none" w:sz="0" w:space="0" w:color="auto"/>
                                  </w:divBdr>
                                  <w:divsChild>
                                    <w:div w:id="1403484113">
                                      <w:marLeft w:val="0"/>
                                      <w:marRight w:val="0"/>
                                      <w:marTop w:val="34"/>
                                      <w:marBottom w:val="34"/>
                                      <w:divBdr>
                                        <w:top w:val="none" w:sz="0" w:space="0" w:color="auto"/>
                                        <w:left w:val="none" w:sz="0" w:space="0" w:color="auto"/>
                                        <w:bottom w:val="none" w:sz="0" w:space="0" w:color="auto"/>
                                        <w:right w:val="none" w:sz="0" w:space="0" w:color="auto"/>
                                      </w:divBdr>
                                    </w:div>
                                    <w:div w:id="1328052431">
                                      <w:marLeft w:val="0"/>
                                      <w:marRight w:val="0"/>
                                      <w:marTop w:val="0"/>
                                      <w:marBottom w:val="0"/>
                                      <w:divBdr>
                                        <w:top w:val="none" w:sz="0" w:space="0" w:color="auto"/>
                                        <w:left w:val="none" w:sz="0" w:space="0" w:color="auto"/>
                                        <w:bottom w:val="none" w:sz="0" w:space="0" w:color="auto"/>
                                        <w:right w:val="none" w:sz="0" w:space="0" w:color="auto"/>
                                      </w:divBdr>
                                      <w:divsChild>
                                        <w:div w:id="727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658">
                              <w:marLeft w:val="0"/>
                              <w:marRight w:val="0"/>
                              <w:marTop w:val="120"/>
                              <w:marBottom w:val="360"/>
                              <w:divBdr>
                                <w:top w:val="none" w:sz="0" w:space="0" w:color="auto"/>
                                <w:left w:val="none" w:sz="0" w:space="0" w:color="auto"/>
                                <w:bottom w:val="none" w:sz="0" w:space="0" w:color="auto"/>
                                <w:right w:val="none" w:sz="0" w:space="0" w:color="auto"/>
                              </w:divBdr>
                              <w:divsChild>
                                <w:div w:id="1692368677">
                                  <w:marLeft w:val="0"/>
                                  <w:marRight w:val="0"/>
                                  <w:marTop w:val="0"/>
                                  <w:marBottom w:val="0"/>
                                  <w:divBdr>
                                    <w:top w:val="none" w:sz="0" w:space="0" w:color="auto"/>
                                    <w:left w:val="none" w:sz="0" w:space="0" w:color="auto"/>
                                    <w:bottom w:val="none" w:sz="0" w:space="0" w:color="auto"/>
                                    <w:right w:val="none" w:sz="0" w:space="0" w:color="auto"/>
                                  </w:divBdr>
                                </w:div>
                                <w:div w:id="1919291055">
                                  <w:marLeft w:val="420"/>
                                  <w:marRight w:val="0"/>
                                  <w:marTop w:val="0"/>
                                  <w:marBottom w:val="0"/>
                                  <w:divBdr>
                                    <w:top w:val="none" w:sz="0" w:space="0" w:color="auto"/>
                                    <w:left w:val="none" w:sz="0" w:space="0" w:color="auto"/>
                                    <w:bottom w:val="none" w:sz="0" w:space="0" w:color="auto"/>
                                    <w:right w:val="none" w:sz="0" w:space="0" w:color="auto"/>
                                  </w:divBdr>
                                  <w:divsChild>
                                    <w:div w:id="1553079568">
                                      <w:marLeft w:val="0"/>
                                      <w:marRight w:val="0"/>
                                      <w:marTop w:val="34"/>
                                      <w:marBottom w:val="34"/>
                                      <w:divBdr>
                                        <w:top w:val="none" w:sz="0" w:space="0" w:color="auto"/>
                                        <w:left w:val="none" w:sz="0" w:space="0" w:color="auto"/>
                                        <w:bottom w:val="none" w:sz="0" w:space="0" w:color="auto"/>
                                        <w:right w:val="none" w:sz="0" w:space="0" w:color="auto"/>
                                      </w:divBdr>
                                    </w:div>
                                    <w:div w:id="143817483">
                                      <w:marLeft w:val="0"/>
                                      <w:marRight w:val="0"/>
                                      <w:marTop w:val="0"/>
                                      <w:marBottom w:val="0"/>
                                      <w:divBdr>
                                        <w:top w:val="none" w:sz="0" w:space="0" w:color="auto"/>
                                        <w:left w:val="none" w:sz="0" w:space="0" w:color="auto"/>
                                        <w:bottom w:val="none" w:sz="0" w:space="0" w:color="auto"/>
                                        <w:right w:val="none" w:sz="0" w:space="0" w:color="auto"/>
                                      </w:divBdr>
                                      <w:divsChild>
                                        <w:div w:id="20512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180">
                              <w:marLeft w:val="0"/>
                              <w:marRight w:val="0"/>
                              <w:marTop w:val="120"/>
                              <w:marBottom w:val="360"/>
                              <w:divBdr>
                                <w:top w:val="none" w:sz="0" w:space="0" w:color="auto"/>
                                <w:left w:val="none" w:sz="0" w:space="0" w:color="auto"/>
                                <w:bottom w:val="none" w:sz="0" w:space="0" w:color="auto"/>
                                <w:right w:val="none" w:sz="0" w:space="0" w:color="auto"/>
                              </w:divBdr>
                              <w:divsChild>
                                <w:div w:id="790173092">
                                  <w:marLeft w:val="0"/>
                                  <w:marRight w:val="0"/>
                                  <w:marTop w:val="0"/>
                                  <w:marBottom w:val="0"/>
                                  <w:divBdr>
                                    <w:top w:val="none" w:sz="0" w:space="0" w:color="auto"/>
                                    <w:left w:val="none" w:sz="0" w:space="0" w:color="auto"/>
                                    <w:bottom w:val="none" w:sz="0" w:space="0" w:color="auto"/>
                                    <w:right w:val="none" w:sz="0" w:space="0" w:color="auto"/>
                                  </w:divBdr>
                                </w:div>
                                <w:div w:id="948466537">
                                  <w:marLeft w:val="420"/>
                                  <w:marRight w:val="0"/>
                                  <w:marTop w:val="0"/>
                                  <w:marBottom w:val="0"/>
                                  <w:divBdr>
                                    <w:top w:val="none" w:sz="0" w:space="0" w:color="auto"/>
                                    <w:left w:val="none" w:sz="0" w:space="0" w:color="auto"/>
                                    <w:bottom w:val="none" w:sz="0" w:space="0" w:color="auto"/>
                                    <w:right w:val="none" w:sz="0" w:space="0" w:color="auto"/>
                                  </w:divBdr>
                                  <w:divsChild>
                                    <w:div w:id="1086464193">
                                      <w:marLeft w:val="0"/>
                                      <w:marRight w:val="0"/>
                                      <w:marTop w:val="34"/>
                                      <w:marBottom w:val="34"/>
                                      <w:divBdr>
                                        <w:top w:val="none" w:sz="0" w:space="0" w:color="auto"/>
                                        <w:left w:val="none" w:sz="0" w:space="0" w:color="auto"/>
                                        <w:bottom w:val="none" w:sz="0" w:space="0" w:color="auto"/>
                                        <w:right w:val="none" w:sz="0" w:space="0" w:color="auto"/>
                                      </w:divBdr>
                                    </w:div>
                                    <w:div w:id="554970030">
                                      <w:marLeft w:val="0"/>
                                      <w:marRight w:val="0"/>
                                      <w:marTop w:val="0"/>
                                      <w:marBottom w:val="0"/>
                                      <w:divBdr>
                                        <w:top w:val="none" w:sz="0" w:space="0" w:color="auto"/>
                                        <w:left w:val="none" w:sz="0" w:space="0" w:color="auto"/>
                                        <w:bottom w:val="none" w:sz="0" w:space="0" w:color="auto"/>
                                        <w:right w:val="none" w:sz="0" w:space="0" w:color="auto"/>
                                      </w:divBdr>
                                      <w:divsChild>
                                        <w:div w:id="607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2060">
                              <w:marLeft w:val="0"/>
                              <w:marRight w:val="0"/>
                              <w:marTop w:val="120"/>
                              <w:marBottom w:val="360"/>
                              <w:divBdr>
                                <w:top w:val="none" w:sz="0" w:space="0" w:color="auto"/>
                                <w:left w:val="none" w:sz="0" w:space="0" w:color="auto"/>
                                <w:bottom w:val="none" w:sz="0" w:space="0" w:color="auto"/>
                                <w:right w:val="none" w:sz="0" w:space="0" w:color="auto"/>
                              </w:divBdr>
                              <w:divsChild>
                                <w:div w:id="89861913">
                                  <w:marLeft w:val="0"/>
                                  <w:marRight w:val="0"/>
                                  <w:marTop w:val="0"/>
                                  <w:marBottom w:val="0"/>
                                  <w:divBdr>
                                    <w:top w:val="none" w:sz="0" w:space="0" w:color="auto"/>
                                    <w:left w:val="none" w:sz="0" w:space="0" w:color="auto"/>
                                    <w:bottom w:val="none" w:sz="0" w:space="0" w:color="auto"/>
                                    <w:right w:val="none" w:sz="0" w:space="0" w:color="auto"/>
                                  </w:divBdr>
                                </w:div>
                                <w:div w:id="3677719">
                                  <w:marLeft w:val="420"/>
                                  <w:marRight w:val="0"/>
                                  <w:marTop w:val="0"/>
                                  <w:marBottom w:val="0"/>
                                  <w:divBdr>
                                    <w:top w:val="none" w:sz="0" w:space="0" w:color="auto"/>
                                    <w:left w:val="none" w:sz="0" w:space="0" w:color="auto"/>
                                    <w:bottom w:val="none" w:sz="0" w:space="0" w:color="auto"/>
                                    <w:right w:val="none" w:sz="0" w:space="0" w:color="auto"/>
                                  </w:divBdr>
                                  <w:divsChild>
                                    <w:div w:id="1459838998">
                                      <w:marLeft w:val="0"/>
                                      <w:marRight w:val="0"/>
                                      <w:marTop w:val="34"/>
                                      <w:marBottom w:val="34"/>
                                      <w:divBdr>
                                        <w:top w:val="none" w:sz="0" w:space="0" w:color="auto"/>
                                        <w:left w:val="none" w:sz="0" w:space="0" w:color="auto"/>
                                        <w:bottom w:val="none" w:sz="0" w:space="0" w:color="auto"/>
                                        <w:right w:val="none" w:sz="0" w:space="0" w:color="auto"/>
                                      </w:divBdr>
                                    </w:div>
                                    <w:div w:id="892160679">
                                      <w:marLeft w:val="0"/>
                                      <w:marRight w:val="0"/>
                                      <w:marTop w:val="0"/>
                                      <w:marBottom w:val="0"/>
                                      <w:divBdr>
                                        <w:top w:val="none" w:sz="0" w:space="0" w:color="auto"/>
                                        <w:left w:val="none" w:sz="0" w:space="0" w:color="auto"/>
                                        <w:bottom w:val="none" w:sz="0" w:space="0" w:color="auto"/>
                                        <w:right w:val="none" w:sz="0" w:space="0" w:color="auto"/>
                                      </w:divBdr>
                                      <w:divsChild>
                                        <w:div w:id="12416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041">
                              <w:marLeft w:val="0"/>
                              <w:marRight w:val="0"/>
                              <w:marTop w:val="120"/>
                              <w:marBottom w:val="360"/>
                              <w:divBdr>
                                <w:top w:val="none" w:sz="0" w:space="0" w:color="auto"/>
                                <w:left w:val="none" w:sz="0" w:space="0" w:color="auto"/>
                                <w:bottom w:val="none" w:sz="0" w:space="0" w:color="auto"/>
                                <w:right w:val="none" w:sz="0" w:space="0" w:color="auto"/>
                              </w:divBdr>
                              <w:divsChild>
                                <w:div w:id="834028103">
                                  <w:marLeft w:val="0"/>
                                  <w:marRight w:val="0"/>
                                  <w:marTop w:val="0"/>
                                  <w:marBottom w:val="0"/>
                                  <w:divBdr>
                                    <w:top w:val="none" w:sz="0" w:space="0" w:color="auto"/>
                                    <w:left w:val="none" w:sz="0" w:space="0" w:color="auto"/>
                                    <w:bottom w:val="none" w:sz="0" w:space="0" w:color="auto"/>
                                    <w:right w:val="none" w:sz="0" w:space="0" w:color="auto"/>
                                  </w:divBdr>
                                </w:div>
                                <w:div w:id="743793967">
                                  <w:marLeft w:val="420"/>
                                  <w:marRight w:val="0"/>
                                  <w:marTop w:val="0"/>
                                  <w:marBottom w:val="0"/>
                                  <w:divBdr>
                                    <w:top w:val="none" w:sz="0" w:space="0" w:color="auto"/>
                                    <w:left w:val="none" w:sz="0" w:space="0" w:color="auto"/>
                                    <w:bottom w:val="none" w:sz="0" w:space="0" w:color="auto"/>
                                    <w:right w:val="none" w:sz="0" w:space="0" w:color="auto"/>
                                  </w:divBdr>
                                  <w:divsChild>
                                    <w:div w:id="1270890485">
                                      <w:marLeft w:val="0"/>
                                      <w:marRight w:val="0"/>
                                      <w:marTop w:val="34"/>
                                      <w:marBottom w:val="34"/>
                                      <w:divBdr>
                                        <w:top w:val="none" w:sz="0" w:space="0" w:color="auto"/>
                                        <w:left w:val="none" w:sz="0" w:space="0" w:color="auto"/>
                                        <w:bottom w:val="none" w:sz="0" w:space="0" w:color="auto"/>
                                        <w:right w:val="none" w:sz="0" w:space="0" w:color="auto"/>
                                      </w:divBdr>
                                    </w:div>
                                    <w:div w:id="1475179052">
                                      <w:marLeft w:val="0"/>
                                      <w:marRight w:val="0"/>
                                      <w:marTop w:val="0"/>
                                      <w:marBottom w:val="0"/>
                                      <w:divBdr>
                                        <w:top w:val="none" w:sz="0" w:space="0" w:color="auto"/>
                                        <w:left w:val="none" w:sz="0" w:space="0" w:color="auto"/>
                                        <w:bottom w:val="none" w:sz="0" w:space="0" w:color="auto"/>
                                        <w:right w:val="none" w:sz="0" w:space="0" w:color="auto"/>
                                      </w:divBdr>
                                      <w:divsChild>
                                        <w:div w:id="11949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8738">
                              <w:marLeft w:val="0"/>
                              <w:marRight w:val="0"/>
                              <w:marTop w:val="120"/>
                              <w:marBottom w:val="360"/>
                              <w:divBdr>
                                <w:top w:val="none" w:sz="0" w:space="0" w:color="auto"/>
                                <w:left w:val="none" w:sz="0" w:space="0" w:color="auto"/>
                                <w:bottom w:val="none" w:sz="0" w:space="0" w:color="auto"/>
                                <w:right w:val="none" w:sz="0" w:space="0" w:color="auto"/>
                              </w:divBdr>
                              <w:divsChild>
                                <w:div w:id="1472480158">
                                  <w:marLeft w:val="0"/>
                                  <w:marRight w:val="0"/>
                                  <w:marTop w:val="0"/>
                                  <w:marBottom w:val="0"/>
                                  <w:divBdr>
                                    <w:top w:val="none" w:sz="0" w:space="0" w:color="auto"/>
                                    <w:left w:val="none" w:sz="0" w:space="0" w:color="auto"/>
                                    <w:bottom w:val="none" w:sz="0" w:space="0" w:color="auto"/>
                                    <w:right w:val="none" w:sz="0" w:space="0" w:color="auto"/>
                                  </w:divBdr>
                                </w:div>
                                <w:div w:id="1582444394">
                                  <w:marLeft w:val="420"/>
                                  <w:marRight w:val="0"/>
                                  <w:marTop w:val="0"/>
                                  <w:marBottom w:val="0"/>
                                  <w:divBdr>
                                    <w:top w:val="none" w:sz="0" w:space="0" w:color="auto"/>
                                    <w:left w:val="none" w:sz="0" w:space="0" w:color="auto"/>
                                    <w:bottom w:val="none" w:sz="0" w:space="0" w:color="auto"/>
                                    <w:right w:val="none" w:sz="0" w:space="0" w:color="auto"/>
                                  </w:divBdr>
                                  <w:divsChild>
                                    <w:div w:id="661197354">
                                      <w:marLeft w:val="0"/>
                                      <w:marRight w:val="0"/>
                                      <w:marTop w:val="34"/>
                                      <w:marBottom w:val="34"/>
                                      <w:divBdr>
                                        <w:top w:val="none" w:sz="0" w:space="0" w:color="auto"/>
                                        <w:left w:val="none" w:sz="0" w:space="0" w:color="auto"/>
                                        <w:bottom w:val="none" w:sz="0" w:space="0" w:color="auto"/>
                                        <w:right w:val="none" w:sz="0" w:space="0" w:color="auto"/>
                                      </w:divBdr>
                                    </w:div>
                                    <w:div w:id="1505515228">
                                      <w:marLeft w:val="0"/>
                                      <w:marRight w:val="0"/>
                                      <w:marTop w:val="0"/>
                                      <w:marBottom w:val="0"/>
                                      <w:divBdr>
                                        <w:top w:val="none" w:sz="0" w:space="0" w:color="auto"/>
                                        <w:left w:val="none" w:sz="0" w:space="0" w:color="auto"/>
                                        <w:bottom w:val="none" w:sz="0" w:space="0" w:color="auto"/>
                                        <w:right w:val="none" w:sz="0" w:space="0" w:color="auto"/>
                                      </w:divBdr>
                                      <w:divsChild>
                                        <w:div w:id="1846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9620">
                              <w:marLeft w:val="0"/>
                              <w:marRight w:val="0"/>
                              <w:marTop w:val="120"/>
                              <w:marBottom w:val="360"/>
                              <w:divBdr>
                                <w:top w:val="none" w:sz="0" w:space="0" w:color="auto"/>
                                <w:left w:val="none" w:sz="0" w:space="0" w:color="auto"/>
                                <w:bottom w:val="none" w:sz="0" w:space="0" w:color="auto"/>
                                <w:right w:val="none" w:sz="0" w:space="0" w:color="auto"/>
                              </w:divBdr>
                              <w:divsChild>
                                <w:div w:id="1925605893">
                                  <w:marLeft w:val="0"/>
                                  <w:marRight w:val="0"/>
                                  <w:marTop w:val="0"/>
                                  <w:marBottom w:val="0"/>
                                  <w:divBdr>
                                    <w:top w:val="none" w:sz="0" w:space="0" w:color="auto"/>
                                    <w:left w:val="none" w:sz="0" w:space="0" w:color="auto"/>
                                    <w:bottom w:val="none" w:sz="0" w:space="0" w:color="auto"/>
                                    <w:right w:val="none" w:sz="0" w:space="0" w:color="auto"/>
                                  </w:divBdr>
                                </w:div>
                                <w:div w:id="149752642">
                                  <w:marLeft w:val="420"/>
                                  <w:marRight w:val="0"/>
                                  <w:marTop w:val="0"/>
                                  <w:marBottom w:val="0"/>
                                  <w:divBdr>
                                    <w:top w:val="none" w:sz="0" w:space="0" w:color="auto"/>
                                    <w:left w:val="none" w:sz="0" w:space="0" w:color="auto"/>
                                    <w:bottom w:val="none" w:sz="0" w:space="0" w:color="auto"/>
                                    <w:right w:val="none" w:sz="0" w:space="0" w:color="auto"/>
                                  </w:divBdr>
                                  <w:divsChild>
                                    <w:div w:id="1534884654">
                                      <w:marLeft w:val="0"/>
                                      <w:marRight w:val="0"/>
                                      <w:marTop w:val="34"/>
                                      <w:marBottom w:val="34"/>
                                      <w:divBdr>
                                        <w:top w:val="none" w:sz="0" w:space="0" w:color="auto"/>
                                        <w:left w:val="none" w:sz="0" w:space="0" w:color="auto"/>
                                        <w:bottom w:val="none" w:sz="0" w:space="0" w:color="auto"/>
                                        <w:right w:val="none" w:sz="0" w:space="0" w:color="auto"/>
                                      </w:divBdr>
                                    </w:div>
                                    <w:div w:id="1259486616">
                                      <w:marLeft w:val="0"/>
                                      <w:marRight w:val="0"/>
                                      <w:marTop w:val="0"/>
                                      <w:marBottom w:val="0"/>
                                      <w:divBdr>
                                        <w:top w:val="none" w:sz="0" w:space="0" w:color="auto"/>
                                        <w:left w:val="none" w:sz="0" w:space="0" w:color="auto"/>
                                        <w:bottom w:val="none" w:sz="0" w:space="0" w:color="auto"/>
                                        <w:right w:val="none" w:sz="0" w:space="0" w:color="auto"/>
                                      </w:divBdr>
                                      <w:divsChild>
                                        <w:div w:id="13714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961">
                              <w:marLeft w:val="0"/>
                              <w:marRight w:val="0"/>
                              <w:marTop w:val="120"/>
                              <w:marBottom w:val="360"/>
                              <w:divBdr>
                                <w:top w:val="none" w:sz="0" w:space="0" w:color="auto"/>
                                <w:left w:val="none" w:sz="0" w:space="0" w:color="auto"/>
                                <w:bottom w:val="none" w:sz="0" w:space="0" w:color="auto"/>
                                <w:right w:val="none" w:sz="0" w:space="0" w:color="auto"/>
                              </w:divBdr>
                              <w:divsChild>
                                <w:div w:id="1939177211">
                                  <w:marLeft w:val="0"/>
                                  <w:marRight w:val="0"/>
                                  <w:marTop w:val="0"/>
                                  <w:marBottom w:val="0"/>
                                  <w:divBdr>
                                    <w:top w:val="none" w:sz="0" w:space="0" w:color="auto"/>
                                    <w:left w:val="none" w:sz="0" w:space="0" w:color="auto"/>
                                    <w:bottom w:val="none" w:sz="0" w:space="0" w:color="auto"/>
                                    <w:right w:val="none" w:sz="0" w:space="0" w:color="auto"/>
                                  </w:divBdr>
                                </w:div>
                                <w:div w:id="1888031315">
                                  <w:marLeft w:val="420"/>
                                  <w:marRight w:val="0"/>
                                  <w:marTop w:val="0"/>
                                  <w:marBottom w:val="0"/>
                                  <w:divBdr>
                                    <w:top w:val="none" w:sz="0" w:space="0" w:color="auto"/>
                                    <w:left w:val="none" w:sz="0" w:space="0" w:color="auto"/>
                                    <w:bottom w:val="none" w:sz="0" w:space="0" w:color="auto"/>
                                    <w:right w:val="none" w:sz="0" w:space="0" w:color="auto"/>
                                  </w:divBdr>
                                  <w:divsChild>
                                    <w:div w:id="163472979">
                                      <w:marLeft w:val="0"/>
                                      <w:marRight w:val="0"/>
                                      <w:marTop w:val="34"/>
                                      <w:marBottom w:val="34"/>
                                      <w:divBdr>
                                        <w:top w:val="none" w:sz="0" w:space="0" w:color="auto"/>
                                        <w:left w:val="none" w:sz="0" w:space="0" w:color="auto"/>
                                        <w:bottom w:val="none" w:sz="0" w:space="0" w:color="auto"/>
                                        <w:right w:val="none" w:sz="0" w:space="0" w:color="auto"/>
                                      </w:divBdr>
                                    </w:div>
                                    <w:div w:id="463425007">
                                      <w:marLeft w:val="0"/>
                                      <w:marRight w:val="0"/>
                                      <w:marTop w:val="0"/>
                                      <w:marBottom w:val="0"/>
                                      <w:divBdr>
                                        <w:top w:val="none" w:sz="0" w:space="0" w:color="auto"/>
                                        <w:left w:val="none" w:sz="0" w:space="0" w:color="auto"/>
                                        <w:bottom w:val="none" w:sz="0" w:space="0" w:color="auto"/>
                                        <w:right w:val="none" w:sz="0" w:space="0" w:color="auto"/>
                                      </w:divBdr>
                                      <w:divsChild>
                                        <w:div w:id="4130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274">
                              <w:marLeft w:val="0"/>
                              <w:marRight w:val="0"/>
                              <w:marTop w:val="120"/>
                              <w:marBottom w:val="360"/>
                              <w:divBdr>
                                <w:top w:val="none" w:sz="0" w:space="0" w:color="auto"/>
                                <w:left w:val="none" w:sz="0" w:space="0" w:color="auto"/>
                                <w:bottom w:val="none" w:sz="0" w:space="0" w:color="auto"/>
                                <w:right w:val="none" w:sz="0" w:space="0" w:color="auto"/>
                              </w:divBdr>
                              <w:divsChild>
                                <w:div w:id="838156043">
                                  <w:marLeft w:val="0"/>
                                  <w:marRight w:val="0"/>
                                  <w:marTop w:val="0"/>
                                  <w:marBottom w:val="0"/>
                                  <w:divBdr>
                                    <w:top w:val="none" w:sz="0" w:space="0" w:color="auto"/>
                                    <w:left w:val="none" w:sz="0" w:space="0" w:color="auto"/>
                                    <w:bottom w:val="none" w:sz="0" w:space="0" w:color="auto"/>
                                    <w:right w:val="none" w:sz="0" w:space="0" w:color="auto"/>
                                  </w:divBdr>
                                </w:div>
                                <w:div w:id="818839224">
                                  <w:marLeft w:val="420"/>
                                  <w:marRight w:val="0"/>
                                  <w:marTop w:val="0"/>
                                  <w:marBottom w:val="0"/>
                                  <w:divBdr>
                                    <w:top w:val="none" w:sz="0" w:space="0" w:color="auto"/>
                                    <w:left w:val="none" w:sz="0" w:space="0" w:color="auto"/>
                                    <w:bottom w:val="none" w:sz="0" w:space="0" w:color="auto"/>
                                    <w:right w:val="none" w:sz="0" w:space="0" w:color="auto"/>
                                  </w:divBdr>
                                  <w:divsChild>
                                    <w:div w:id="691298611">
                                      <w:marLeft w:val="0"/>
                                      <w:marRight w:val="0"/>
                                      <w:marTop w:val="34"/>
                                      <w:marBottom w:val="34"/>
                                      <w:divBdr>
                                        <w:top w:val="none" w:sz="0" w:space="0" w:color="auto"/>
                                        <w:left w:val="none" w:sz="0" w:space="0" w:color="auto"/>
                                        <w:bottom w:val="none" w:sz="0" w:space="0" w:color="auto"/>
                                        <w:right w:val="none" w:sz="0" w:space="0" w:color="auto"/>
                                      </w:divBdr>
                                    </w:div>
                                    <w:div w:id="578833708">
                                      <w:marLeft w:val="0"/>
                                      <w:marRight w:val="0"/>
                                      <w:marTop w:val="0"/>
                                      <w:marBottom w:val="0"/>
                                      <w:divBdr>
                                        <w:top w:val="none" w:sz="0" w:space="0" w:color="auto"/>
                                        <w:left w:val="none" w:sz="0" w:space="0" w:color="auto"/>
                                        <w:bottom w:val="none" w:sz="0" w:space="0" w:color="auto"/>
                                        <w:right w:val="none" w:sz="0" w:space="0" w:color="auto"/>
                                      </w:divBdr>
                                      <w:divsChild>
                                        <w:div w:id="1959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0788">
                              <w:marLeft w:val="0"/>
                              <w:marRight w:val="0"/>
                              <w:marTop w:val="120"/>
                              <w:marBottom w:val="360"/>
                              <w:divBdr>
                                <w:top w:val="none" w:sz="0" w:space="0" w:color="auto"/>
                                <w:left w:val="none" w:sz="0" w:space="0" w:color="auto"/>
                                <w:bottom w:val="none" w:sz="0" w:space="0" w:color="auto"/>
                                <w:right w:val="none" w:sz="0" w:space="0" w:color="auto"/>
                              </w:divBdr>
                              <w:divsChild>
                                <w:div w:id="1976983533">
                                  <w:marLeft w:val="0"/>
                                  <w:marRight w:val="0"/>
                                  <w:marTop w:val="0"/>
                                  <w:marBottom w:val="0"/>
                                  <w:divBdr>
                                    <w:top w:val="none" w:sz="0" w:space="0" w:color="auto"/>
                                    <w:left w:val="none" w:sz="0" w:space="0" w:color="auto"/>
                                    <w:bottom w:val="none" w:sz="0" w:space="0" w:color="auto"/>
                                    <w:right w:val="none" w:sz="0" w:space="0" w:color="auto"/>
                                  </w:divBdr>
                                </w:div>
                                <w:div w:id="1312254824">
                                  <w:marLeft w:val="420"/>
                                  <w:marRight w:val="0"/>
                                  <w:marTop w:val="0"/>
                                  <w:marBottom w:val="0"/>
                                  <w:divBdr>
                                    <w:top w:val="none" w:sz="0" w:space="0" w:color="auto"/>
                                    <w:left w:val="none" w:sz="0" w:space="0" w:color="auto"/>
                                    <w:bottom w:val="none" w:sz="0" w:space="0" w:color="auto"/>
                                    <w:right w:val="none" w:sz="0" w:space="0" w:color="auto"/>
                                  </w:divBdr>
                                  <w:divsChild>
                                    <w:div w:id="847870701">
                                      <w:marLeft w:val="0"/>
                                      <w:marRight w:val="0"/>
                                      <w:marTop w:val="34"/>
                                      <w:marBottom w:val="34"/>
                                      <w:divBdr>
                                        <w:top w:val="none" w:sz="0" w:space="0" w:color="auto"/>
                                        <w:left w:val="none" w:sz="0" w:space="0" w:color="auto"/>
                                        <w:bottom w:val="none" w:sz="0" w:space="0" w:color="auto"/>
                                        <w:right w:val="none" w:sz="0" w:space="0" w:color="auto"/>
                                      </w:divBdr>
                                    </w:div>
                                    <w:div w:id="169487488">
                                      <w:marLeft w:val="0"/>
                                      <w:marRight w:val="0"/>
                                      <w:marTop w:val="0"/>
                                      <w:marBottom w:val="0"/>
                                      <w:divBdr>
                                        <w:top w:val="none" w:sz="0" w:space="0" w:color="auto"/>
                                        <w:left w:val="none" w:sz="0" w:space="0" w:color="auto"/>
                                        <w:bottom w:val="none" w:sz="0" w:space="0" w:color="auto"/>
                                        <w:right w:val="none" w:sz="0" w:space="0" w:color="auto"/>
                                      </w:divBdr>
                                      <w:divsChild>
                                        <w:div w:id="20515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87926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03">
          <w:marLeft w:val="0"/>
          <w:marRight w:val="0"/>
          <w:marTop w:val="0"/>
          <w:marBottom w:val="0"/>
          <w:divBdr>
            <w:top w:val="none" w:sz="0" w:space="0" w:color="auto"/>
            <w:left w:val="none" w:sz="0" w:space="0" w:color="auto"/>
            <w:bottom w:val="none" w:sz="0" w:space="0" w:color="auto"/>
            <w:right w:val="none" w:sz="0" w:space="0" w:color="auto"/>
          </w:divBdr>
          <w:divsChild>
            <w:div w:id="1877230860">
              <w:marLeft w:val="0"/>
              <w:marRight w:val="0"/>
              <w:marTop w:val="0"/>
              <w:marBottom w:val="0"/>
              <w:divBdr>
                <w:top w:val="none" w:sz="0" w:space="0" w:color="auto"/>
                <w:left w:val="none" w:sz="0" w:space="0" w:color="auto"/>
                <w:bottom w:val="none" w:sz="0" w:space="0" w:color="auto"/>
                <w:right w:val="none" w:sz="0" w:space="0" w:color="auto"/>
              </w:divBdr>
              <w:divsChild>
                <w:div w:id="1432122486">
                  <w:marLeft w:val="0"/>
                  <w:marRight w:val="0"/>
                  <w:marTop w:val="0"/>
                  <w:marBottom w:val="0"/>
                  <w:divBdr>
                    <w:top w:val="none" w:sz="0" w:space="0" w:color="auto"/>
                    <w:left w:val="none" w:sz="0" w:space="0" w:color="auto"/>
                    <w:bottom w:val="none" w:sz="0" w:space="0" w:color="auto"/>
                    <w:right w:val="none" w:sz="0" w:space="0" w:color="auto"/>
                  </w:divBdr>
                  <w:divsChild>
                    <w:div w:id="2063599619">
                      <w:marLeft w:val="0"/>
                      <w:marRight w:val="0"/>
                      <w:marTop w:val="0"/>
                      <w:marBottom w:val="0"/>
                      <w:divBdr>
                        <w:top w:val="none" w:sz="0" w:space="0" w:color="auto"/>
                        <w:left w:val="none" w:sz="0" w:space="0" w:color="auto"/>
                        <w:bottom w:val="none" w:sz="0" w:space="0" w:color="auto"/>
                        <w:right w:val="none" w:sz="0" w:space="0" w:color="auto"/>
                      </w:divBdr>
                      <w:divsChild>
                        <w:div w:id="1348752553">
                          <w:marLeft w:val="0"/>
                          <w:marRight w:val="0"/>
                          <w:marTop w:val="0"/>
                          <w:marBottom w:val="0"/>
                          <w:divBdr>
                            <w:top w:val="none" w:sz="0" w:space="0" w:color="auto"/>
                            <w:left w:val="none" w:sz="0" w:space="0" w:color="auto"/>
                            <w:bottom w:val="none" w:sz="0" w:space="0" w:color="auto"/>
                            <w:right w:val="none" w:sz="0" w:space="0" w:color="auto"/>
                          </w:divBdr>
                          <w:divsChild>
                            <w:div w:id="106435675">
                              <w:marLeft w:val="0"/>
                              <w:marRight w:val="0"/>
                              <w:marTop w:val="0"/>
                              <w:marBottom w:val="0"/>
                              <w:divBdr>
                                <w:top w:val="none" w:sz="0" w:space="0" w:color="auto"/>
                                <w:left w:val="none" w:sz="0" w:space="0" w:color="auto"/>
                                <w:bottom w:val="none" w:sz="0" w:space="0" w:color="auto"/>
                                <w:right w:val="none" w:sz="0" w:space="0" w:color="auto"/>
                              </w:divBdr>
                              <w:divsChild>
                                <w:div w:id="1875462196">
                                  <w:marLeft w:val="0"/>
                                  <w:marRight w:val="0"/>
                                  <w:marTop w:val="0"/>
                                  <w:marBottom w:val="0"/>
                                  <w:divBdr>
                                    <w:top w:val="none" w:sz="0" w:space="0" w:color="auto"/>
                                    <w:left w:val="none" w:sz="0" w:space="0" w:color="auto"/>
                                    <w:bottom w:val="none" w:sz="0" w:space="0" w:color="auto"/>
                                    <w:right w:val="none" w:sz="0" w:space="0" w:color="auto"/>
                                  </w:divBdr>
                                </w:div>
                              </w:divsChild>
                            </w:div>
                            <w:div w:id="2128621503">
                              <w:marLeft w:val="0"/>
                              <w:marRight w:val="0"/>
                              <w:marTop w:val="0"/>
                              <w:marBottom w:val="0"/>
                              <w:divBdr>
                                <w:top w:val="none" w:sz="0" w:space="0" w:color="auto"/>
                                <w:left w:val="none" w:sz="0" w:space="0" w:color="auto"/>
                                <w:bottom w:val="none" w:sz="0" w:space="0" w:color="auto"/>
                                <w:right w:val="none" w:sz="0" w:space="0" w:color="auto"/>
                              </w:divBdr>
                              <w:divsChild>
                                <w:div w:id="1280911294">
                                  <w:marLeft w:val="0"/>
                                  <w:marRight w:val="0"/>
                                  <w:marTop w:val="0"/>
                                  <w:marBottom w:val="0"/>
                                  <w:divBdr>
                                    <w:top w:val="none" w:sz="0" w:space="0" w:color="auto"/>
                                    <w:left w:val="none" w:sz="0" w:space="0" w:color="auto"/>
                                    <w:bottom w:val="none" w:sz="0" w:space="0" w:color="auto"/>
                                    <w:right w:val="none" w:sz="0" w:space="0" w:color="auto"/>
                                  </w:divBdr>
                                  <w:divsChild>
                                    <w:div w:id="1824932741">
                                      <w:marLeft w:val="0"/>
                                      <w:marRight w:val="0"/>
                                      <w:marTop w:val="0"/>
                                      <w:marBottom w:val="0"/>
                                      <w:divBdr>
                                        <w:top w:val="none" w:sz="0" w:space="0" w:color="auto"/>
                                        <w:left w:val="none" w:sz="0" w:space="0" w:color="auto"/>
                                        <w:bottom w:val="none" w:sz="0" w:space="0" w:color="auto"/>
                                        <w:right w:val="none" w:sz="0" w:space="0" w:color="auto"/>
                                      </w:divBdr>
                                    </w:div>
                                    <w:div w:id="1519080045">
                                      <w:marLeft w:val="0"/>
                                      <w:marRight w:val="0"/>
                                      <w:marTop w:val="0"/>
                                      <w:marBottom w:val="0"/>
                                      <w:divBdr>
                                        <w:top w:val="none" w:sz="0" w:space="0" w:color="auto"/>
                                        <w:left w:val="none" w:sz="0" w:space="0" w:color="auto"/>
                                        <w:bottom w:val="none" w:sz="0" w:space="0" w:color="auto"/>
                                        <w:right w:val="none" w:sz="0" w:space="0" w:color="auto"/>
                                      </w:divBdr>
                                      <w:divsChild>
                                        <w:div w:id="1517383747">
                                          <w:marLeft w:val="0"/>
                                          <w:marRight w:val="0"/>
                                          <w:marTop w:val="0"/>
                                          <w:marBottom w:val="0"/>
                                          <w:divBdr>
                                            <w:top w:val="none" w:sz="0" w:space="0" w:color="auto"/>
                                            <w:left w:val="none" w:sz="0" w:space="0" w:color="auto"/>
                                            <w:bottom w:val="none" w:sz="0" w:space="0" w:color="auto"/>
                                            <w:right w:val="none" w:sz="0" w:space="0" w:color="auto"/>
                                          </w:divBdr>
                                        </w:div>
                                        <w:div w:id="1606225583">
                                          <w:marLeft w:val="0"/>
                                          <w:marRight w:val="0"/>
                                          <w:marTop w:val="0"/>
                                          <w:marBottom w:val="0"/>
                                          <w:divBdr>
                                            <w:top w:val="none" w:sz="0" w:space="0" w:color="auto"/>
                                            <w:left w:val="none" w:sz="0" w:space="0" w:color="auto"/>
                                            <w:bottom w:val="none" w:sz="0" w:space="0" w:color="auto"/>
                                            <w:right w:val="none" w:sz="0" w:space="0" w:color="auto"/>
                                          </w:divBdr>
                                          <w:divsChild>
                                            <w:div w:id="14975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6197">
                                  <w:marLeft w:val="0"/>
                                  <w:marRight w:val="0"/>
                                  <w:marTop w:val="0"/>
                                  <w:marBottom w:val="0"/>
                                  <w:divBdr>
                                    <w:top w:val="none" w:sz="0" w:space="0" w:color="auto"/>
                                    <w:left w:val="none" w:sz="0" w:space="0" w:color="auto"/>
                                    <w:bottom w:val="none" w:sz="0" w:space="0" w:color="auto"/>
                                    <w:right w:val="none" w:sz="0" w:space="0" w:color="auto"/>
                                  </w:divBdr>
                                  <w:divsChild>
                                    <w:div w:id="940529020">
                                      <w:marLeft w:val="0"/>
                                      <w:marRight w:val="0"/>
                                      <w:marTop w:val="0"/>
                                      <w:marBottom w:val="0"/>
                                      <w:divBdr>
                                        <w:top w:val="none" w:sz="0" w:space="0" w:color="auto"/>
                                        <w:left w:val="none" w:sz="0" w:space="0" w:color="auto"/>
                                        <w:bottom w:val="none" w:sz="0" w:space="0" w:color="auto"/>
                                        <w:right w:val="none" w:sz="0" w:space="0" w:color="auto"/>
                                      </w:divBdr>
                                    </w:div>
                                    <w:div w:id="314377457">
                                      <w:marLeft w:val="0"/>
                                      <w:marRight w:val="0"/>
                                      <w:marTop w:val="0"/>
                                      <w:marBottom w:val="0"/>
                                      <w:divBdr>
                                        <w:top w:val="none" w:sz="0" w:space="0" w:color="auto"/>
                                        <w:left w:val="none" w:sz="0" w:space="0" w:color="auto"/>
                                        <w:bottom w:val="none" w:sz="0" w:space="0" w:color="auto"/>
                                        <w:right w:val="none" w:sz="0" w:space="0" w:color="auto"/>
                                      </w:divBdr>
                                      <w:divsChild>
                                        <w:div w:id="641732489">
                                          <w:marLeft w:val="0"/>
                                          <w:marRight w:val="0"/>
                                          <w:marTop w:val="0"/>
                                          <w:marBottom w:val="0"/>
                                          <w:divBdr>
                                            <w:top w:val="none" w:sz="0" w:space="0" w:color="auto"/>
                                            <w:left w:val="none" w:sz="0" w:space="0" w:color="auto"/>
                                            <w:bottom w:val="none" w:sz="0" w:space="0" w:color="auto"/>
                                            <w:right w:val="none" w:sz="0" w:space="0" w:color="auto"/>
                                          </w:divBdr>
                                        </w:div>
                                        <w:div w:id="97675875">
                                          <w:marLeft w:val="0"/>
                                          <w:marRight w:val="0"/>
                                          <w:marTop w:val="0"/>
                                          <w:marBottom w:val="0"/>
                                          <w:divBdr>
                                            <w:top w:val="none" w:sz="0" w:space="0" w:color="auto"/>
                                            <w:left w:val="none" w:sz="0" w:space="0" w:color="auto"/>
                                            <w:bottom w:val="none" w:sz="0" w:space="0" w:color="auto"/>
                                            <w:right w:val="none" w:sz="0" w:space="0" w:color="auto"/>
                                          </w:divBdr>
                                          <w:divsChild>
                                            <w:div w:id="3904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735">
                                  <w:marLeft w:val="0"/>
                                  <w:marRight w:val="0"/>
                                  <w:marTop w:val="0"/>
                                  <w:marBottom w:val="0"/>
                                  <w:divBdr>
                                    <w:top w:val="none" w:sz="0" w:space="0" w:color="auto"/>
                                    <w:left w:val="none" w:sz="0" w:space="0" w:color="auto"/>
                                    <w:bottom w:val="none" w:sz="0" w:space="0" w:color="auto"/>
                                    <w:right w:val="none" w:sz="0" w:space="0" w:color="auto"/>
                                  </w:divBdr>
                                  <w:divsChild>
                                    <w:div w:id="1534414511">
                                      <w:marLeft w:val="0"/>
                                      <w:marRight w:val="0"/>
                                      <w:marTop w:val="0"/>
                                      <w:marBottom w:val="0"/>
                                      <w:divBdr>
                                        <w:top w:val="none" w:sz="0" w:space="0" w:color="auto"/>
                                        <w:left w:val="none" w:sz="0" w:space="0" w:color="auto"/>
                                        <w:bottom w:val="none" w:sz="0" w:space="0" w:color="auto"/>
                                        <w:right w:val="none" w:sz="0" w:space="0" w:color="auto"/>
                                      </w:divBdr>
                                    </w:div>
                                    <w:div w:id="1808860032">
                                      <w:marLeft w:val="0"/>
                                      <w:marRight w:val="0"/>
                                      <w:marTop w:val="0"/>
                                      <w:marBottom w:val="0"/>
                                      <w:divBdr>
                                        <w:top w:val="none" w:sz="0" w:space="0" w:color="auto"/>
                                        <w:left w:val="none" w:sz="0" w:space="0" w:color="auto"/>
                                        <w:bottom w:val="none" w:sz="0" w:space="0" w:color="auto"/>
                                        <w:right w:val="none" w:sz="0" w:space="0" w:color="auto"/>
                                      </w:divBdr>
                                      <w:divsChild>
                                        <w:div w:id="747772407">
                                          <w:marLeft w:val="0"/>
                                          <w:marRight w:val="0"/>
                                          <w:marTop w:val="0"/>
                                          <w:marBottom w:val="0"/>
                                          <w:divBdr>
                                            <w:top w:val="none" w:sz="0" w:space="0" w:color="auto"/>
                                            <w:left w:val="none" w:sz="0" w:space="0" w:color="auto"/>
                                            <w:bottom w:val="none" w:sz="0" w:space="0" w:color="auto"/>
                                            <w:right w:val="none" w:sz="0" w:space="0" w:color="auto"/>
                                          </w:divBdr>
                                        </w:div>
                                        <w:div w:id="1233852480">
                                          <w:marLeft w:val="0"/>
                                          <w:marRight w:val="0"/>
                                          <w:marTop w:val="0"/>
                                          <w:marBottom w:val="0"/>
                                          <w:divBdr>
                                            <w:top w:val="none" w:sz="0" w:space="0" w:color="auto"/>
                                            <w:left w:val="none" w:sz="0" w:space="0" w:color="auto"/>
                                            <w:bottom w:val="none" w:sz="0" w:space="0" w:color="auto"/>
                                            <w:right w:val="none" w:sz="0" w:space="0" w:color="auto"/>
                                          </w:divBdr>
                                          <w:divsChild>
                                            <w:div w:id="4943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5460">
                                  <w:marLeft w:val="0"/>
                                  <w:marRight w:val="0"/>
                                  <w:marTop w:val="0"/>
                                  <w:marBottom w:val="0"/>
                                  <w:divBdr>
                                    <w:top w:val="none" w:sz="0" w:space="0" w:color="auto"/>
                                    <w:left w:val="none" w:sz="0" w:space="0" w:color="auto"/>
                                    <w:bottom w:val="none" w:sz="0" w:space="0" w:color="auto"/>
                                    <w:right w:val="none" w:sz="0" w:space="0" w:color="auto"/>
                                  </w:divBdr>
                                  <w:divsChild>
                                    <w:div w:id="1880317442">
                                      <w:marLeft w:val="0"/>
                                      <w:marRight w:val="0"/>
                                      <w:marTop w:val="0"/>
                                      <w:marBottom w:val="0"/>
                                      <w:divBdr>
                                        <w:top w:val="none" w:sz="0" w:space="0" w:color="auto"/>
                                        <w:left w:val="none" w:sz="0" w:space="0" w:color="auto"/>
                                        <w:bottom w:val="none" w:sz="0" w:space="0" w:color="auto"/>
                                        <w:right w:val="none" w:sz="0" w:space="0" w:color="auto"/>
                                      </w:divBdr>
                                    </w:div>
                                    <w:div w:id="364136379">
                                      <w:marLeft w:val="0"/>
                                      <w:marRight w:val="0"/>
                                      <w:marTop w:val="0"/>
                                      <w:marBottom w:val="0"/>
                                      <w:divBdr>
                                        <w:top w:val="none" w:sz="0" w:space="0" w:color="auto"/>
                                        <w:left w:val="none" w:sz="0" w:space="0" w:color="auto"/>
                                        <w:bottom w:val="none" w:sz="0" w:space="0" w:color="auto"/>
                                        <w:right w:val="none" w:sz="0" w:space="0" w:color="auto"/>
                                      </w:divBdr>
                                      <w:divsChild>
                                        <w:div w:id="155650928">
                                          <w:marLeft w:val="0"/>
                                          <w:marRight w:val="0"/>
                                          <w:marTop w:val="0"/>
                                          <w:marBottom w:val="0"/>
                                          <w:divBdr>
                                            <w:top w:val="none" w:sz="0" w:space="0" w:color="auto"/>
                                            <w:left w:val="none" w:sz="0" w:space="0" w:color="auto"/>
                                            <w:bottom w:val="none" w:sz="0" w:space="0" w:color="auto"/>
                                            <w:right w:val="none" w:sz="0" w:space="0" w:color="auto"/>
                                          </w:divBdr>
                                        </w:div>
                                        <w:div w:id="1976830303">
                                          <w:marLeft w:val="0"/>
                                          <w:marRight w:val="0"/>
                                          <w:marTop w:val="0"/>
                                          <w:marBottom w:val="0"/>
                                          <w:divBdr>
                                            <w:top w:val="none" w:sz="0" w:space="0" w:color="auto"/>
                                            <w:left w:val="none" w:sz="0" w:space="0" w:color="auto"/>
                                            <w:bottom w:val="none" w:sz="0" w:space="0" w:color="auto"/>
                                            <w:right w:val="none" w:sz="0" w:space="0" w:color="auto"/>
                                          </w:divBdr>
                                          <w:divsChild>
                                            <w:div w:id="15714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6171">
                                  <w:marLeft w:val="0"/>
                                  <w:marRight w:val="0"/>
                                  <w:marTop w:val="0"/>
                                  <w:marBottom w:val="0"/>
                                  <w:divBdr>
                                    <w:top w:val="none" w:sz="0" w:space="0" w:color="auto"/>
                                    <w:left w:val="none" w:sz="0" w:space="0" w:color="auto"/>
                                    <w:bottom w:val="none" w:sz="0" w:space="0" w:color="auto"/>
                                    <w:right w:val="none" w:sz="0" w:space="0" w:color="auto"/>
                                  </w:divBdr>
                                  <w:divsChild>
                                    <w:div w:id="757871865">
                                      <w:marLeft w:val="0"/>
                                      <w:marRight w:val="0"/>
                                      <w:marTop w:val="0"/>
                                      <w:marBottom w:val="0"/>
                                      <w:divBdr>
                                        <w:top w:val="none" w:sz="0" w:space="0" w:color="auto"/>
                                        <w:left w:val="none" w:sz="0" w:space="0" w:color="auto"/>
                                        <w:bottom w:val="none" w:sz="0" w:space="0" w:color="auto"/>
                                        <w:right w:val="none" w:sz="0" w:space="0" w:color="auto"/>
                                      </w:divBdr>
                                    </w:div>
                                    <w:div w:id="160123466">
                                      <w:marLeft w:val="0"/>
                                      <w:marRight w:val="0"/>
                                      <w:marTop w:val="0"/>
                                      <w:marBottom w:val="0"/>
                                      <w:divBdr>
                                        <w:top w:val="none" w:sz="0" w:space="0" w:color="auto"/>
                                        <w:left w:val="none" w:sz="0" w:space="0" w:color="auto"/>
                                        <w:bottom w:val="none" w:sz="0" w:space="0" w:color="auto"/>
                                        <w:right w:val="none" w:sz="0" w:space="0" w:color="auto"/>
                                      </w:divBdr>
                                      <w:divsChild>
                                        <w:div w:id="1460805850">
                                          <w:marLeft w:val="0"/>
                                          <w:marRight w:val="0"/>
                                          <w:marTop w:val="0"/>
                                          <w:marBottom w:val="0"/>
                                          <w:divBdr>
                                            <w:top w:val="none" w:sz="0" w:space="0" w:color="auto"/>
                                            <w:left w:val="none" w:sz="0" w:space="0" w:color="auto"/>
                                            <w:bottom w:val="none" w:sz="0" w:space="0" w:color="auto"/>
                                            <w:right w:val="none" w:sz="0" w:space="0" w:color="auto"/>
                                          </w:divBdr>
                                        </w:div>
                                        <w:div w:id="1843929481">
                                          <w:marLeft w:val="0"/>
                                          <w:marRight w:val="0"/>
                                          <w:marTop w:val="0"/>
                                          <w:marBottom w:val="0"/>
                                          <w:divBdr>
                                            <w:top w:val="none" w:sz="0" w:space="0" w:color="auto"/>
                                            <w:left w:val="none" w:sz="0" w:space="0" w:color="auto"/>
                                            <w:bottom w:val="none" w:sz="0" w:space="0" w:color="auto"/>
                                            <w:right w:val="none" w:sz="0" w:space="0" w:color="auto"/>
                                          </w:divBdr>
                                          <w:divsChild>
                                            <w:div w:id="1267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80663">
                                  <w:marLeft w:val="0"/>
                                  <w:marRight w:val="0"/>
                                  <w:marTop w:val="0"/>
                                  <w:marBottom w:val="0"/>
                                  <w:divBdr>
                                    <w:top w:val="none" w:sz="0" w:space="0" w:color="auto"/>
                                    <w:left w:val="none" w:sz="0" w:space="0" w:color="auto"/>
                                    <w:bottom w:val="none" w:sz="0" w:space="0" w:color="auto"/>
                                    <w:right w:val="none" w:sz="0" w:space="0" w:color="auto"/>
                                  </w:divBdr>
                                  <w:divsChild>
                                    <w:div w:id="1592275663">
                                      <w:marLeft w:val="0"/>
                                      <w:marRight w:val="0"/>
                                      <w:marTop w:val="0"/>
                                      <w:marBottom w:val="0"/>
                                      <w:divBdr>
                                        <w:top w:val="none" w:sz="0" w:space="0" w:color="auto"/>
                                        <w:left w:val="none" w:sz="0" w:space="0" w:color="auto"/>
                                        <w:bottom w:val="none" w:sz="0" w:space="0" w:color="auto"/>
                                        <w:right w:val="none" w:sz="0" w:space="0" w:color="auto"/>
                                      </w:divBdr>
                                    </w:div>
                                    <w:div w:id="792016527">
                                      <w:marLeft w:val="0"/>
                                      <w:marRight w:val="0"/>
                                      <w:marTop w:val="0"/>
                                      <w:marBottom w:val="0"/>
                                      <w:divBdr>
                                        <w:top w:val="none" w:sz="0" w:space="0" w:color="auto"/>
                                        <w:left w:val="none" w:sz="0" w:space="0" w:color="auto"/>
                                        <w:bottom w:val="none" w:sz="0" w:space="0" w:color="auto"/>
                                        <w:right w:val="none" w:sz="0" w:space="0" w:color="auto"/>
                                      </w:divBdr>
                                      <w:divsChild>
                                        <w:div w:id="925112885">
                                          <w:marLeft w:val="0"/>
                                          <w:marRight w:val="0"/>
                                          <w:marTop w:val="0"/>
                                          <w:marBottom w:val="0"/>
                                          <w:divBdr>
                                            <w:top w:val="none" w:sz="0" w:space="0" w:color="auto"/>
                                            <w:left w:val="none" w:sz="0" w:space="0" w:color="auto"/>
                                            <w:bottom w:val="none" w:sz="0" w:space="0" w:color="auto"/>
                                            <w:right w:val="none" w:sz="0" w:space="0" w:color="auto"/>
                                          </w:divBdr>
                                        </w:div>
                                        <w:div w:id="1107237664">
                                          <w:marLeft w:val="0"/>
                                          <w:marRight w:val="0"/>
                                          <w:marTop w:val="0"/>
                                          <w:marBottom w:val="0"/>
                                          <w:divBdr>
                                            <w:top w:val="none" w:sz="0" w:space="0" w:color="auto"/>
                                            <w:left w:val="none" w:sz="0" w:space="0" w:color="auto"/>
                                            <w:bottom w:val="none" w:sz="0" w:space="0" w:color="auto"/>
                                            <w:right w:val="none" w:sz="0" w:space="0" w:color="auto"/>
                                          </w:divBdr>
                                          <w:divsChild>
                                            <w:div w:id="16580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20672">
                                  <w:marLeft w:val="0"/>
                                  <w:marRight w:val="0"/>
                                  <w:marTop w:val="0"/>
                                  <w:marBottom w:val="0"/>
                                  <w:divBdr>
                                    <w:top w:val="none" w:sz="0" w:space="0" w:color="auto"/>
                                    <w:left w:val="none" w:sz="0" w:space="0" w:color="auto"/>
                                    <w:bottom w:val="none" w:sz="0" w:space="0" w:color="auto"/>
                                    <w:right w:val="none" w:sz="0" w:space="0" w:color="auto"/>
                                  </w:divBdr>
                                  <w:divsChild>
                                    <w:div w:id="1993752664">
                                      <w:marLeft w:val="0"/>
                                      <w:marRight w:val="0"/>
                                      <w:marTop w:val="0"/>
                                      <w:marBottom w:val="0"/>
                                      <w:divBdr>
                                        <w:top w:val="none" w:sz="0" w:space="0" w:color="auto"/>
                                        <w:left w:val="none" w:sz="0" w:space="0" w:color="auto"/>
                                        <w:bottom w:val="none" w:sz="0" w:space="0" w:color="auto"/>
                                        <w:right w:val="none" w:sz="0" w:space="0" w:color="auto"/>
                                      </w:divBdr>
                                    </w:div>
                                    <w:div w:id="1922057804">
                                      <w:marLeft w:val="0"/>
                                      <w:marRight w:val="0"/>
                                      <w:marTop w:val="0"/>
                                      <w:marBottom w:val="0"/>
                                      <w:divBdr>
                                        <w:top w:val="none" w:sz="0" w:space="0" w:color="auto"/>
                                        <w:left w:val="none" w:sz="0" w:space="0" w:color="auto"/>
                                        <w:bottom w:val="none" w:sz="0" w:space="0" w:color="auto"/>
                                        <w:right w:val="none" w:sz="0" w:space="0" w:color="auto"/>
                                      </w:divBdr>
                                      <w:divsChild>
                                        <w:div w:id="2125342960">
                                          <w:marLeft w:val="0"/>
                                          <w:marRight w:val="0"/>
                                          <w:marTop w:val="0"/>
                                          <w:marBottom w:val="0"/>
                                          <w:divBdr>
                                            <w:top w:val="none" w:sz="0" w:space="0" w:color="auto"/>
                                            <w:left w:val="none" w:sz="0" w:space="0" w:color="auto"/>
                                            <w:bottom w:val="none" w:sz="0" w:space="0" w:color="auto"/>
                                            <w:right w:val="none" w:sz="0" w:space="0" w:color="auto"/>
                                          </w:divBdr>
                                        </w:div>
                                        <w:div w:id="1703746184">
                                          <w:marLeft w:val="0"/>
                                          <w:marRight w:val="0"/>
                                          <w:marTop w:val="0"/>
                                          <w:marBottom w:val="0"/>
                                          <w:divBdr>
                                            <w:top w:val="none" w:sz="0" w:space="0" w:color="auto"/>
                                            <w:left w:val="none" w:sz="0" w:space="0" w:color="auto"/>
                                            <w:bottom w:val="none" w:sz="0" w:space="0" w:color="auto"/>
                                            <w:right w:val="none" w:sz="0" w:space="0" w:color="auto"/>
                                          </w:divBdr>
                                          <w:divsChild>
                                            <w:div w:id="2227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772">
                                  <w:marLeft w:val="0"/>
                                  <w:marRight w:val="0"/>
                                  <w:marTop w:val="0"/>
                                  <w:marBottom w:val="0"/>
                                  <w:divBdr>
                                    <w:top w:val="none" w:sz="0" w:space="0" w:color="auto"/>
                                    <w:left w:val="none" w:sz="0" w:space="0" w:color="auto"/>
                                    <w:bottom w:val="none" w:sz="0" w:space="0" w:color="auto"/>
                                    <w:right w:val="none" w:sz="0" w:space="0" w:color="auto"/>
                                  </w:divBdr>
                                  <w:divsChild>
                                    <w:div w:id="902834852">
                                      <w:marLeft w:val="0"/>
                                      <w:marRight w:val="0"/>
                                      <w:marTop w:val="0"/>
                                      <w:marBottom w:val="0"/>
                                      <w:divBdr>
                                        <w:top w:val="none" w:sz="0" w:space="0" w:color="auto"/>
                                        <w:left w:val="none" w:sz="0" w:space="0" w:color="auto"/>
                                        <w:bottom w:val="none" w:sz="0" w:space="0" w:color="auto"/>
                                        <w:right w:val="none" w:sz="0" w:space="0" w:color="auto"/>
                                      </w:divBdr>
                                    </w:div>
                                    <w:div w:id="2095272783">
                                      <w:marLeft w:val="0"/>
                                      <w:marRight w:val="0"/>
                                      <w:marTop w:val="0"/>
                                      <w:marBottom w:val="0"/>
                                      <w:divBdr>
                                        <w:top w:val="none" w:sz="0" w:space="0" w:color="auto"/>
                                        <w:left w:val="none" w:sz="0" w:space="0" w:color="auto"/>
                                        <w:bottom w:val="none" w:sz="0" w:space="0" w:color="auto"/>
                                        <w:right w:val="none" w:sz="0" w:space="0" w:color="auto"/>
                                      </w:divBdr>
                                      <w:divsChild>
                                        <w:div w:id="1979995509">
                                          <w:marLeft w:val="0"/>
                                          <w:marRight w:val="0"/>
                                          <w:marTop w:val="0"/>
                                          <w:marBottom w:val="0"/>
                                          <w:divBdr>
                                            <w:top w:val="none" w:sz="0" w:space="0" w:color="auto"/>
                                            <w:left w:val="none" w:sz="0" w:space="0" w:color="auto"/>
                                            <w:bottom w:val="none" w:sz="0" w:space="0" w:color="auto"/>
                                            <w:right w:val="none" w:sz="0" w:space="0" w:color="auto"/>
                                          </w:divBdr>
                                        </w:div>
                                        <w:div w:id="1772822473">
                                          <w:marLeft w:val="0"/>
                                          <w:marRight w:val="0"/>
                                          <w:marTop w:val="0"/>
                                          <w:marBottom w:val="0"/>
                                          <w:divBdr>
                                            <w:top w:val="none" w:sz="0" w:space="0" w:color="auto"/>
                                            <w:left w:val="none" w:sz="0" w:space="0" w:color="auto"/>
                                            <w:bottom w:val="none" w:sz="0" w:space="0" w:color="auto"/>
                                            <w:right w:val="none" w:sz="0" w:space="0" w:color="auto"/>
                                          </w:divBdr>
                                          <w:divsChild>
                                            <w:div w:id="46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19702">
                                  <w:marLeft w:val="0"/>
                                  <w:marRight w:val="0"/>
                                  <w:marTop w:val="0"/>
                                  <w:marBottom w:val="0"/>
                                  <w:divBdr>
                                    <w:top w:val="none" w:sz="0" w:space="0" w:color="auto"/>
                                    <w:left w:val="none" w:sz="0" w:space="0" w:color="auto"/>
                                    <w:bottom w:val="none" w:sz="0" w:space="0" w:color="auto"/>
                                    <w:right w:val="none" w:sz="0" w:space="0" w:color="auto"/>
                                  </w:divBdr>
                                  <w:divsChild>
                                    <w:div w:id="1701738308">
                                      <w:marLeft w:val="0"/>
                                      <w:marRight w:val="0"/>
                                      <w:marTop w:val="0"/>
                                      <w:marBottom w:val="0"/>
                                      <w:divBdr>
                                        <w:top w:val="none" w:sz="0" w:space="0" w:color="auto"/>
                                        <w:left w:val="none" w:sz="0" w:space="0" w:color="auto"/>
                                        <w:bottom w:val="none" w:sz="0" w:space="0" w:color="auto"/>
                                        <w:right w:val="none" w:sz="0" w:space="0" w:color="auto"/>
                                      </w:divBdr>
                                    </w:div>
                                    <w:div w:id="1482965380">
                                      <w:marLeft w:val="0"/>
                                      <w:marRight w:val="0"/>
                                      <w:marTop w:val="0"/>
                                      <w:marBottom w:val="0"/>
                                      <w:divBdr>
                                        <w:top w:val="none" w:sz="0" w:space="0" w:color="auto"/>
                                        <w:left w:val="none" w:sz="0" w:space="0" w:color="auto"/>
                                        <w:bottom w:val="none" w:sz="0" w:space="0" w:color="auto"/>
                                        <w:right w:val="none" w:sz="0" w:space="0" w:color="auto"/>
                                      </w:divBdr>
                                      <w:divsChild>
                                        <w:div w:id="105270275">
                                          <w:marLeft w:val="0"/>
                                          <w:marRight w:val="0"/>
                                          <w:marTop w:val="0"/>
                                          <w:marBottom w:val="0"/>
                                          <w:divBdr>
                                            <w:top w:val="none" w:sz="0" w:space="0" w:color="auto"/>
                                            <w:left w:val="none" w:sz="0" w:space="0" w:color="auto"/>
                                            <w:bottom w:val="none" w:sz="0" w:space="0" w:color="auto"/>
                                            <w:right w:val="none" w:sz="0" w:space="0" w:color="auto"/>
                                          </w:divBdr>
                                        </w:div>
                                        <w:div w:id="844857008">
                                          <w:marLeft w:val="0"/>
                                          <w:marRight w:val="0"/>
                                          <w:marTop w:val="0"/>
                                          <w:marBottom w:val="0"/>
                                          <w:divBdr>
                                            <w:top w:val="none" w:sz="0" w:space="0" w:color="auto"/>
                                            <w:left w:val="none" w:sz="0" w:space="0" w:color="auto"/>
                                            <w:bottom w:val="none" w:sz="0" w:space="0" w:color="auto"/>
                                            <w:right w:val="none" w:sz="0" w:space="0" w:color="auto"/>
                                          </w:divBdr>
                                          <w:divsChild>
                                            <w:div w:id="4892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1934">
                                  <w:marLeft w:val="0"/>
                                  <w:marRight w:val="0"/>
                                  <w:marTop w:val="0"/>
                                  <w:marBottom w:val="0"/>
                                  <w:divBdr>
                                    <w:top w:val="none" w:sz="0" w:space="0" w:color="auto"/>
                                    <w:left w:val="none" w:sz="0" w:space="0" w:color="auto"/>
                                    <w:bottom w:val="none" w:sz="0" w:space="0" w:color="auto"/>
                                    <w:right w:val="none" w:sz="0" w:space="0" w:color="auto"/>
                                  </w:divBdr>
                                  <w:divsChild>
                                    <w:div w:id="1261256952">
                                      <w:marLeft w:val="0"/>
                                      <w:marRight w:val="0"/>
                                      <w:marTop w:val="0"/>
                                      <w:marBottom w:val="0"/>
                                      <w:divBdr>
                                        <w:top w:val="none" w:sz="0" w:space="0" w:color="auto"/>
                                        <w:left w:val="none" w:sz="0" w:space="0" w:color="auto"/>
                                        <w:bottom w:val="none" w:sz="0" w:space="0" w:color="auto"/>
                                        <w:right w:val="none" w:sz="0" w:space="0" w:color="auto"/>
                                      </w:divBdr>
                                    </w:div>
                                    <w:div w:id="272708211">
                                      <w:marLeft w:val="0"/>
                                      <w:marRight w:val="0"/>
                                      <w:marTop w:val="0"/>
                                      <w:marBottom w:val="0"/>
                                      <w:divBdr>
                                        <w:top w:val="none" w:sz="0" w:space="0" w:color="auto"/>
                                        <w:left w:val="none" w:sz="0" w:space="0" w:color="auto"/>
                                        <w:bottom w:val="none" w:sz="0" w:space="0" w:color="auto"/>
                                        <w:right w:val="none" w:sz="0" w:space="0" w:color="auto"/>
                                      </w:divBdr>
                                      <w:divsChild>
                                        <w:div w:id="291713327">
                                          <w:marLeft w:val="0"/>
                                          <w:marRight w:val="0"/>
                                          <w:marTop w:val="0"/>
                                          <w:marBottom w:val="0"/>
                                          <w:divBdr>
                                            <w:top w:val="none" w:sz="0" w:space="0" w:color="auto"/>
                                            <w:left w:val="none" w:sz="0" w:space="0" w:color="auto"/>
                                            <w:bottom w:val="none" w:sz="0" w:space="0" w:color="auto"/>
                                            <w:right w:val="none" w:sz="0" w:space="0" w:color="auto"/>
                                          </w:divBdr>
                                        </w:div>
                                        <w:div w:id="1880973326">
                                          <w:marLeft w:val="0"/>
                                          <w:marRight w:val="0"/>
                                          <w:marTop w:val="0"/>
                                          <w:marBottom w:val="0"/>
                                          <w:divBdr>
                                            <w:top w:val="none" w:sz="0" w:space="0" w:color="auto"/>
                                            <w:left w:val="none" w:sz="0" w:space="0" w:color="auto"/>
                                            <w:bottom w:val="none" w:sz="0" w:space="0" w:color="auto"/>
                                            <w:right w:val="none" w:sz="0" w:space="0" w:color="auto"/>
                                          </w:divBdr>
                                          <w:divsChild>
                                            <w:div w:id="2080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5307">
                                  <w:marLeft w:val="0"/>
                                  <w:marRight w:val="0"/>
                                  <w:marTop w:val="0"/>
                                  <w:marBottom w:val="0"/>
                                  <w:divBdr>
                                    <w:top w:val="none" w:sz="0" w:space="0" w:color="auto"/>
                                    <w:left w:val="none" w:sz="0" w:space="0" w:color="auto"/>
                                    <w:bottom w:val="none" w:sz="0" w:space="0" w:color="auto"/>
                                    <w:right w:val="none" w:sz="0" w:space="0" w:color="auto"/>
                                  </w:divBdr>
                                  <w:divsChild>
                                    <w:div w:id="752168774">
                                      <w:marLeft w:val="0"/>
                                      <w:marRight w:val="0"/>
                                      <w:marTop w:val="0"/>
                                      <w:marBottom w:val="0"/>
                                      <w:divBdr>
                                        <w:top w:val="none" w:sz="0" w:space="0" w:color="auto"/>
                                        <w:left w:val="none" w:sz="0" w:space="0" w:color="auto"/>
                                        <w:bottom w:val="none" w:sz="0" w:space="0" w:color="auto"/>
                                        <w:right w:val="none" w:sz="0" w:space="0" w:color="auto"/>
                                      </w:divBdr>
                                    </w:div>
                                    <w:div w:id="848327813">
                                      <w:marLeft w:val="0"/>
                                      <w:marRight w:val="0"/>
                                      <w:marTop w:val="0"/>
                                      <w:marBottom w:val="0"/>
                                      <w:divBdr>
                                        <w:top w:val="none" w:sz="0" w:space="0" w:color="auto"/>
                                        <w:left w:val="none" w:sz="0" w:space="0" w:color="auto"/>
                                        <w:bottom w:val="none" w:sz="0" w:space="0" w:color="auto"/>
                                        <w:right w:val="none" w:sz="0" w:space="0" w:color="auto"/>
                                      </w:divBdr>
                                      <w:divsChild>
                                        <w:div w:id="921911769">
                                          <w:marLeft w:val="0"/>
                                          <w:marRight w:val="0"/>
                                          <w:marTop w:val="0"/>
                                          <w:marBottom w:val="0"/>
                                          <w:divBdr>
                                            <w:top w:val="none" w:sz="0" w:space="0" w:color="auto"/>
                                            <w:left w:val="none" w:sz="0" w:space="0" w:color="auto"/>
                                            <w:bottom w:val="none" w:sz="0" w:space="0" w:color="auto"/>
                                            <w:right w:val="none" w:sz="0" w:space="0" w:color="auto"/>
                                          </w:divBdr>
                                        </w:div>
                                        <w:div w:id="369648922">
                                          <w:marLeft w:val="0"/>
                                          <w:marRight w:val="0"/>
                                          <w:marTop w:val="0"/>
                                          <w:marBottom w:val="0"/>
                                          <w:divBdr>
                                            <w:top w:val="none" w:sz="0" w:space="0" w:color="auto"/>
                                            <w:left w:val="none" w:sz="0" w:space="0" w:color="auto"/>
                                            <w:bottom w:val="none" w:sz="0" w:space="0" w:color="auto"/>
                                            <w:right w:val="none" w:sz="0" w:space="0" w:color="auto"/>
                                          </w:divBdr>
                                          <w:divsChild>
                                            <w:div w:id="10004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94">
                                  <w:marLeft w:val="0"/>
                                  <w:marRight w:val="0"/>
                                  <w:marTop w:val="0"/>
                                  <w:marBottom w:val="0"/>
                                  <w:divBdr>
                                    <w:top w:val="none" w:sz="0" w:space="0" w:color="auto"/>
                                    <w:left w:val="none" w:sz="0" w:space="0" w:color="auto"/>
                                    <w:bottom w:val="none" w:sz="0" w:space="0" w:color="auto"/>
                                    <w:right w:val="none" w:sz="0" w:space="0" w:color="auto"/>
                                  </w:divBdr>
                                  <w:divsChild>
                                    <w:div w:id="1061177968">
                                      <w:marLeft w:val="0"/>
                                      <w:marRight w:val="0"/>
                                      <w:marTop w:val="0"/>
                                      <w:marBottom w:val="0"/>
                                      <w:divBdr>
                                        <w:top w:val="none" w:sz="0" w:space="0" w:color="auto"/>
                                        <w:left w:val="none" w:sz="0" w:space="0" w:color="auto"/>
                                        <w:bottom w:val="none" w:sz="0" w:space="0" w:color="auto"/>
                                        <w:right w:val="none" w:sz="0" w:space="0" w:color="auto"/>
                                      </w:divBdr>
                                    </w:div>
                                    <w:div w:id="615911988">
                                      <w:marLeft w:val="0"/>
                                      <w:marRight w:val="0"/>
                                      <w:marTop w:val="0"/>
                                      <w:marBottom w:val="0"/>
                                      <w:divBdr>
                                        <w:top w:val="none" w:sz="0" w:space="0" w:color="auto"/>
                                        <w:left w:val="none" w:sz="0" w:space="0" w:color="auto"/>
                                        <w:bottom w:val="none" w:sz="0" w:space="0" w:color="auto"/>
                                        <w:right w:val="none" w:sz="0" w:space="0" w:color="auto"/>
                                      </w:divBdr>
                                      <w:divsChild>
                                        <w:div w:id="1007247450">
                                          <w:marLeft w:val="0"/>
                                          <w:marRight w:val="0"/>
                                          <w:marTop w:val="0"/>
                                          <w:marBottom w:val="0"/>
                                          <w:divBdr>
                                            <w:top w:val="none" w:sz="0" w:space="0" w:color="auto"/>
                                            <w:left w:val="none" w:sz="0" w:space="0" w:color="auto"/>
                                            <w:bottom w:val="none" w:sz="0" w:space="0" w:color="auto"/>
                                            <w:right w:val="none" w:sz="0" w:space="0" w:color="auto"/>
                                          </w:divBdr>
                                        </w:div>
                                        <w:div w:id="1911226792">
                                          <w:marLeft w:val="0"/>
                                          <w:marRight w:val="0"/>
                                          <w:marTop w:val="0"/>
                                          <w:marBottom w:val="0"/>
                                          <w:divBdr>
                                            <w:top w:val="none" w:sz="0" w:space="0" w:color="auto"/>
                                            <w:left w:val="none" w:sz="0" w:space="0" w:color="auto"/>
                                            <w:bottom w:val="none" w:sz="0" w:space="0" w:color="auto"/>
                                            <w:right w:val="none" w:sz="0" w:space="0" w:color="auto"/>
                                          </w:divBdr>
                                          <w:divsChild>
                                            <w:div w:id="2921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85">
                                  <w:marLeft w:val="0"/>
                                  <w:marRight w:val="0"/>
                                  <w:marTop w:val="0"/>
                                  <w:marBottom w:val="0"/>
                                  <w:divBdr>
                                    <w:top w:val="none" w:sz="0" w:space="0" w:color="auto"/>
                                    <w:left w:val="none" w:sz="0" w:space="0" w:color="auto"/>
                                    <w:bottom w:val="none" w:sz="0" w:space="0" w:color="auto"/>
                                    <w:right w:val="none" w:sz="0" w:space="0" w:color="auto"/>
                                  </w:divBdr>
                                  <w:divsChild>
                                    <w:div w:id="2094887000">
                                      <w:marLeft w:val="0"/>
                                      <w:marRight w:val="0"/>
                                      <w:marTop w:val="0"/>
                                      <w:marBottom w:val="0"/>
                                      <w:divBdr>
                                        <w:top w:val="none" w:sz="0" w:space="0" w:color="auto"/>
                                        <w:left w:val="none" w:sz="0" w:space="0" w:color="auto"/>
                                        <w:bottom w:val="none" w:sz="0" w:space="0" w:color="auto"/>
                                        <w:right w:val="none" w:sz="0" w:space="0" w:color="auto"/>
                                      </w:divBdr>
                                    </w:div>
                                    <w:div w:id="180122785">
                                      <w:marLeft w:val="0"/>
                                      <w:marRight w:val="0"/>
                                      <w:marTop w:val="0"/>
                                      <w:marBottom w:val="0"/>
                                      <w:divBdr>
                                        <w:top w:val="none" w:sz="0" w:space="0" w:color="auto"/>
                                        <w:left w:val="none" w:sz="0" w:space="0" w:color="auto"/>
                                        <w:bottom w:val="none" w:sz="0" w:space="0" w:color="auto"/>
                                        <w:right w:val="none" w:sz="0" w:space="0" w:color="auto"/>
                                      </w:divBdr>
                                      <w:divsChild>
                                        <w:div w:id="348145214">
                                          <w:marLeft w:val="0"/>
                                          <w:marRight w:val="0"/>
                                          <w:marTop w:val="0"/>
                                          <w:marBottom w:val="0"/>
                                          <w:divBdr>
                                            <w:top w:val="none" w:sz="0" w:space="0" w:color="auto"/>
                                            <w:left w:val="none" w:sz="0" w:space="0" w:color="auto"/>
                                            <w:bottom w:val="none" w:sz="0" w:space="0" w:color="auto"/>
                                            <w:right w:val="none" w:sz="0" w:space="0" w:color="auto"/>
                                          </w:divBdr>
                                        </w:div>
                                        <w:div w:id="441413059">
                                          <w:marLeft w:val="0"/>
                                          <w:marRight w:val="0"/>
                                          <w:marTop w:val="0"/>
                                          <w:marBottom w:val="0"/>
                                          <w:divBdr>
                                            <w:top w:val="none" w:sz="0" w:space="0" w:color="auto"/>
                                            <w:left w:val="none" w:sz="0" w:space="0" w:color="auto"/>
                                            <w:bottom w:val="none" w:sz="0" w:space="0" w:color="auto"/>
                                            <w:right w:val="none" w:sz="0" w:space="0" w:color="auto"/>
                                          </w:divBdr>
                                          <w:divsChild>
                                            <w:div w:id="12267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307">
                                  <w:marLeft w:val="0"/>
                                  <w:marRight w:val="0"/>
                                  <w:marTop w:val="0"/>
                                  <w:marBottom w:val="0"/>
                                  <w:divBdr>
                                    <w:top w:val="none" w:sz="0" w:space="0" w:color="auto"/>
                                    <w:left w:val="none" w:sz="0" w:space="0" w:color="auto"/>
                                    <w:bottom w:val="none" w:sz="0" w:space="0" w:color="auto"/>
                                    <w:right w:val="none" w:sz="0" w:space="0" w:color="auto"/>
                                  </w:divBdr>
                                  <w:divsChild>
                                    <w:div w:id="1718115838">
                                      <w:marLeft w:val="0"/>
                                      <w:marRight w:val="0"/>
                                      <w:marTop w:val="0"/>
                                      <w:marBottom w:val="0"/>
                                      <w:divBdr>
                                        <w:top w:val="none" w:sz="0" w:space="0" w:color="auto"/>
                                        <w:left w:val="none" w:sz="0" w:space="0" w:color="auto"/>
                                        <w:bottom w:val="none" w:sz="0" w:space="0" w:color="auto"/>
                                        <w:right w:val="none" w:sz="0" w:space="0" w:color="auto"/>
                                      </w:divBdr>
                                    </w:div>
                                    <w:div w:id="799222334">
                                      <w:marLeft w:val="0"/>
                                      <w:marRight w:val="0"/>
                                      <w:marTop w:val="0"/>
                                      <w:marBottom w:val="0"/>
                                      <w:divBdr>
                                        <w:top w:val="none" w:sz="0" w:space="0" w:color="auto"/>
                                        <w:left w:val="none" w:sz="0" w:space="0" w:color="auto"/>
                                        <w:bottom w:val="none" w:sz="0" w:space="0" w:color="auto"/>
                                        <w:right w:val="none" w:sz="0" w:space="0" w:color="auto"/>
                                      </w:divBdr>
                                      <w:divsChild>
                                        <w:div w:id="1832326196">
                                          <w:marLeft w:val="0"/>
                                          <w:marRight w:val="0"/>
                                          <w:marTop w:val="0"/>
                                          <w:marBottom w:val="0"/>
                                          <w:divBdr>
                                            <w:top w:val="none" w:sz="0" w:space="0" w:color="auto"/>
                                            <w:left w:val="none" w:sz="0" w:space="0" w:color="auto"/>
                                            <w:bottom w:val="none" w:sz="0" w:space="0" w:color="auto"/>
                                            <w:right w:val="none" w:sz="0" w:space="0" w:color="auto"/>
                                          </w:divBdr>
                                        </w:div>
                                        <w:div w:id="1517234934">
                                          <w:marLeft w:val="0"/>
                                          <w:marRight w:val="0"/>
                                          <w:marTop w:val="0"/>
                                          <w:marBottom w:val="0"/>
                                          <w:divBdr>
                                            <w:top w:val="none" w:sz="0" w:space="0" w:color="auto"/>
                                            <w:left w:val="none" w:sz="0" w:space="0" w:color="auto"/>
                                            <w:bottom w:val="none" w:sz="0" w:space="0" w:color="auto"/>
                                            <w:right w:val="none" w:sz="0" w:space="0" w:color="auto"/>
                                          </w:divBdr>
                                          <w:divsChild>
                                            <w:div w:id="6308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3702">
                                  <w:marLeft w:val="0"/>
                                  <w:marRight w:val="0"/>
                                  <w:marTop w:val="0"/>
                                  <w:marBottom w:val="0"/>
                                  <w:divBdr>
                                    <w:top w:val="none" w:sz="0" w:space="0" w:color="auto"/>
                                    <w:left w:val="none" w:sz="0" w:space="0" w:color="auto"/>
                                    <w:bottom w:val="none" w:sz="0" w:space="0" w:color="auto"/>
                                    <w:right w:val="none" w:sz="0" w:space="0" w:color="auto"/>
                                  </w:divBdr>
                                  <w:divsChild>
                                    <w:div w:id="1861623264">
                                      <w:marLeft w:val="0"/>
                                      <w:marRight w:val="0"/>
                                      <w:marTop w:val="0"/>
                                      <w:marBottom w:val="0"/>
                                      <w:divBdr>
                                        <w:top w:val="none" w:sz="0" w:space="0" w:color="auto"/>
                                        <w:left w:val="none" w:sz="0" w:space="0" w:color="auto"/>
                                        <w:bottom w:val="none" w:sz="0" w:space="0" w:color="auto"/>
                                        <w:right w:val="none" w:sz="0" w:space="0" w:color="auto"/>
                                      </w:divBdr>
                                    </w:div>
                                    <w:div w:id="36858070">
                                      <w:marLeft w:val="0"/>
                                      <w:marRight w:val="0"/>
                                      <w:marTop w:val="0"/>
                                      <w:marBottom w:val="0"/>
                                      <w:divBdr>
                                        <w:top w:val="none" w:sz="0" w:space="0" w:color="auto"/>
                                        <w:left w:val="none" w:sz="0" w:space="0" w:color="auto"/>
                                        <w:bottom w:val="none" w:sz="0" w:space="0" w:color="auto"/>
                                        <w:right w:val="none" w:sz="0" w:space="0" w:color="auto"/>
                                      </w:divBdr>
                                      <w:divsChild>
                                        <w:div w:id="608052595">
                                          <w:marLeft w:val="0"/>
                                          <w:marRight w:val="0"/>
                                          <w:marTop w:val="0"/>
                                          <w:marBottom w:val="0"/>
                                          <w:divBdr>
                                            <w:top w:val="none" w:sz="0" w:space="0" w:color="auto"/>
                                            <w:left w:val="none" w:sz="0" w:space="0" w:color="auto"/>
                                            <w:bottom w:val="none" w:sz="0" w:space="0" w:color="auto"/>
                                            <w:right w:val="none" w:sz="0" w:space="0" w:color="auto"/>
                                          </w:divBdr>
                                        </w:div>
                                        <w:div w:id="72552582">
                                          <w:marLeft w:val="0"/>
                                          <w:marRight w:val="0"/>
                                          <w:marTop w:val="0"/>
                                          <w:marBottom w:val="0"/>
                                          <w:divBdr>
                                            <w:top w:val="none" w:sz="0" w:space="0" w:color="auto"/>
                                            <w:left w:val="none" w:sz="0" w:space="0" w:color="auto"/>
                                            <w:bottom w:val="none" w:sz="0" w:space="0" w:color="auto"/>
                                            <w:right w:val="none" w:sz="0" w:space="0" w:color="auto"/>
                                          </w:divBdr>
                                          <w:divsChild>
                                            <w:div w:id="1393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1099">
                                  <w:marLeft w:val="0"/>
                                  <w:marRight w:val="0"/>
                                  <w:marTop w:val="0"/>
                                  <w:marBottom w:val="0"/>
                                  <w:divBdr>
                                    <w:top w:val="none" w:sz="0" w:space="0" w:color="auto"/>
                                    <w:left w:val="none" w:sz="0" w:space="0" w:color="auto"/>
                                    <w:bottom w:val="none" w:sz="0" w:space="0" w:color="auto"/>
                                    <w:right w:val="none" w:sz="0" w:space="0" w:color="auto"/>
                                  </w:divBdr>
                                  <w:divsChild>
                                    <w:div w:id="1340159482">
                                      <w:marLeft w:val="0"/>
                                      <w:marRight w:val="0"/>
                                      <w:marTop w:val="0"/>
                                      <w:marBottom w:val="0"/>
                                      <w:divBdr>
                                        <w:top w:val="none" w:sz="0" w:space="0" w:color="auto"/>
                                        <w:left w:val="none" w:sz="0" w:space="0" w:color="auto"/>
                                        <w:bottom w:val="none" w:sz="0" w:space="0" w:color="auto"/>
                                        <w:right w:val="none" w:sz="0" w:space="0" w:color="auto"/>
                                      </w:divBdr>
                                    </w:div>
                                    <w:div w:id="1446728702">
                                      <w:marLeft w:val="0"/>
                                      <w:marRight w:val="0"/>
                                      <w:marTop w:val="0"/>
                                      <w:marBottom w:val="0"/>
                                      <w:divBdr>
                                        <w:top w:val="none" w:sz="0" w:space="0" w:color="auto"/>
                                        <w:left w:val="none" w:sz="0" w:space="0" w:color="auto"/>
                                        <w:bottom w:val="none" w:sz="0" w:space="0" w:color="auto"/>
                                        <w:right w:val="none" w:sz="0" w:space="0" w:color="auto"/>
                                      </w:divBdr>
                                      <w:divsChild>
                                        <w:div w:id="1333947202">
                                          <w:marLeft w:val="0"/>
                                          <w:marRight w:val="0"/>
                                          <w:marTop w:val="0"/>
                                          <w:marBottom w:val="0"/>
                                          <w:divBdr>
                                            <w:top w:val="none" w:sz="0" w:space="0" w:color="auto"/>
                                            <w:left w:val="none" w:sz="0" w:space="0" w:color="auto"/>
                                            <w:bottom w:val="none" w:sz="0" w:space="0" w:color="auto"/>
                                            <w:right w:val="none" w:sz="0" w:space="0" w:color="auto"/>
                                          </w:divBdr>
                                        </w:div>
                                        <w:div w:id="1049957700">
                                          <w:marLeft w:val="0"/>
                                          <w:marRight w:val="0"/>
                                          <w:marTop w:val="0"/>
                                          <w:marBottom w:val="0"/>
                                          <w:divBdr>
                                            <w:top w:val="none" w:sz="0" w:space="0" w:color="auto"/>
                                            <w:left w:val="none" w:sz="0" w:space="0" w:color="auto"/>
                                            <w:bottom w:val="none" w:sz="0" w:space="0" w:color="auto"/>
                                            <w:right w:val="none" w:sz="0" w:space="0" w:color="auto"/>
                                          </w:divBdr>
                                          <w:divsChild>
                                            <w:div w:id="2086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9057">
                                  <w:marLeft w:val="0"/>
                                  <w:marRight w:val="0"/>
                                  <w:marTop w:val="0"/>
                                  <w:marBottom w:val="0"/>
                                  <w:divBdr>
                                    <w:top w:val="none" w:sz="0" w:space="0" w:color="auto"/>
                                    <w:left w:val="none" w:sz="0" w:space="0" w:color="auto"/>
                                    <w:bottom w:val="none" w:sz="0" w:space="0" w:color="auto"/>
                                    <w:right w:val="none" w:sz="0" w:space="0" w:color="auto"/>
                                  </w:divBdr>
                                  <w:divsChild>
                                    <w:div w:id="2100517882">
                                      <w:marLeft w:val="0"/>
                                      <w:marRight w:val="0"/>
                                      <w:marTop w:val="0"/>
                                      <w:marBottom w:val="0"/>
                                      <w:divBdr>
                                        <w:top w:val="none" w:sz="0" w:space="0" w:color="auto"/>
                                        <w:left w:val="none" w:sz="0" w:space="0" w:color="auto"/>
                                        <w:bottom w:val="none" w:sz="0" w:space="0" w:color="auto"/>
                                        <w:right w:val="none" w:sz="0" w:space="0" w:color="auto"/>
                                      </w:divBdr>
                                    </w:div>
                                    <w:div w:id="573203540">
                                      <w:marLeft w:val="0"/>
                                      <w:marRight w:val="0"/>
                                      <w:marTop w:val="0"/>
                                      <w:marBottom w:val="0"/>
                                      <w:divBdr>
                                        <w:top w:val="none" w:sz="0" w:space="0" w:color="auto"/>
                                        <w:left w:val="none" w:sz="0" w:space="0" w:color="auto"/>
                                        <w:bottom w:val="none" w:sz="0" w:space="0" w:color="auto"/>
                                        <w:right w:val="none" w:sz="0" w:space="0" w:color="auto"/>
                                      </w:divBdr>
                                      <w:divsChild>
                                        <w:div w:id="984042973">
                                          <w:marLeft w:val="0"/>
                                          <w:marRight w:val="0"/>
                                          <w:marTop w:val="0"/>
                                          <w:marBottom w:val="0"/>
                                          <w:divBdr>
                                            <w:top w:val="none" w:sz="0" w:space="0" w:color="auto"/>
                                            <w:left w:val="none" w:sz="0" w:space="0" w:color="auto"/>
                                            <w:bottom w:val="none" w:sz="0" w:space="0" w:color="auto"/>
                                            <w:right w:val="none" w:sz="0" w:space="0" w:color="auto"/>
                                          </w:divBdr>
                                        </w:div>
                                        <w:div w:id="1636762792">
                                          <w:marLeft w:val="0"/>
                                          <w:marRight w:val="0"/>
                                          <w:marTop w:val="0"/>
                                          <w:marBottom w:val="0"/>
                                          <w:divBdr>
                                            <w:top w:val="none" w:sz="0" w:space="0" w:color="auto"/>
                                            <w:left w:val="none" w:sz="0" w:space="0" w:color="auto"/>
                                            <w:bottom w:val="none" w:sz="0" w:space="0" w:color="auto"/>
                                            <w:right w:val="none" w:sz="0" w:space="0" w:color="auto"/>
                                          </w:divBdr>
                                          <w:divsChild>
                                            <w:div w:id="7592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7041">
                                  <w:marLeft w:val="0"/>
                                  <w:marRight w:val="0"/>
                                  <w:marTop w:val="0"/>
                                  <w:marBottom w:val="0"/>
                                  <w:divBdr>
                                    <w:top w:val="none" w:sz="0" w:space="0" w:color="auto"/>
                                    <w:left w:val="none" w:sz="0" w:space="0" w:color="auto"/>
                                    <w:bottom w:val="none" w:sz="0" w:space="0" w:color="auto"/>
                                    <w:right w:val="none" w:sz="0" w:space="0" w:color="auto"/>
                                  </w:divBdr>
                                  <w:divsChild>
                                    <w:div w:id="2070420662">
                                      <w:marLeft w:val="0"/>
                                      <w:marRight w:val="0"/>
                                      <w:marTop w:val="0"/>
                                      <w:marBottom w:val="0"/>
                                      <w:divBdr>
                                        <w:top w:val="none" w:sz="0" w:space="0" w:color="auto"/>
                                        <w:left w:val="none" w:sz="0" w:space="0" w:color="auto"/>
                                        <w:bottom w:val="none" w:sz="0" w:space="0" w:color="auto"/>
                                        <w:right w:val="none" w:sz="0" w:space="0" w:color="auto"/>
                                      </w:divBdr>
                                    </w:div>
                                    <w:div w:id="1621913187">
                                      <w:marLeft w:val="0"/>
                                      <w:marRight w:val="0"/>
                                      <w:marTop w:val="0"/>
                                      <w:marBottom w:val="0"/>
                                      <w:divBdr>
                                        <w:top w:val="none" w:sz="0" w:space="0" w:color="auto"/>
                                        <w:left w:val="none" w:sz="0" w:space="0" w:color="auto"/>
                                        <w:bottom w:val="none" w:sz="0" w:space="0" w:color="auto"/>
                                        <w:right w:val="none" w:sz="0" w:space="0" w:color="auto"/>
                                      </w:divBdr>
                                      <w:divsChild>
                                        <w:div w:id="220019236">
                                          <w:marLeft w:val="0"/>
                                          <w:marRight w:val="0"/>
                                          <w:marTop w:val="0"/>
                                          <w:marBottom w:val="0"/>
                                          <w:divBdr>
                                            <w:top w:val="none" w:sz="0" w:space="0" w:color="auto"/>
                                            <w:left w:val="none" w:sz="0" w:space="0" w:color="auto"/>
                                            <w:bottom w:val="none" w:sz="0" w:space="0" w:color="auto"/>
                                            <w:right w:val="none" w:sz="0" w:space="0" w:color="auto"/>
                                          </w:divBdr>
                                        </w:div>
                                        <w:div w:id="1716000695">
                                          <w:marLeft w:val="0"/>
                                          <w:marRight w:val="0"/>
                                          <w:marTop w:val="0"/>
                                          <w:marBottom w:val="0"/>
                                          <w:divBdr>
                                            <w:top w:val="none" w:sz="0" w:space="0" w:color="auto"/>
                                            <w:left w:val="none" w:sz="0" w:space="0" w:color="auto"/>
                                            <w:bottom w:val="none" w:sz="0" w:space="0" w:color="auto"/>
                                            <w:right w:val="none" w:sz="0" w:space="0" w:color="auto"/>
                                          </w:divBdr>
                                          <w:divsChild>
                                            <w:div w:id="898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2994">
                                  <w:marLeft w:val="0"/>
                                  <w:marRight w:val="0"/>
                                  <w:marTop w:val="0"/>
                                  <w:marBottom w:val="0"/>
                                  <w:divBdr>
                                    <w:top w:val="none" w:sz="0" w:space="0" w:color="auto"/>
                                    <w:left w:val="none" w:sz="0" w:space="0" w:color="auto"/>
                                    <w:bottom w:val="none" w:sz="0" w:space="0" w:color="auto"/>
                                    <w:right w:val="none" w:sz="0" w:space="0" w:color="auto"/>
                                  </w:divBdr>
                                  <w:divsChild>
                                    <w:div w:id="1524243881">
                                      <w:marLeft w:val="0"/>
                                      <w:marRight w:val="0"/>
                                      <w:marTop w:val="0"/>
                                      <w:marBottom w:val="0"/>
                                      <w:divBdr>
                                        <w:top w:val="none" w:sz="0" w:space="0" w:color="auto"/>
                                        <w:left w:val="none" w:sz="0" w:space="0" w:color="auto"/>
                                        <w:bottom w:val="none" w:sz="0" w:space="0" w:color="auto"/>
                                        <w:right w:val="none" w:sz="0" w:space="0" w:color="auto"/>
                                      </w:divBdr>
                                    </w:div>
                                    <w:div w:id="1464619840">
                                      <w:marLeft w:val="0"/>
                                      <w:marRight w:val="0"/>
                                      <w:marTop w:val="0"/>
                                      <w:marBottom w:val="0"/>
                                      <w:divBdr>
                                        <w:top w:val="none" w:sz="0" w:space="0" w:color="auto"/>
                                        <w:left w:val="none" w:sz="0" w:space="0" w:color="auto"/>
                                        <w:bottom w:val="none" w:sz="0" w:space="0" w:color="auto"/>
                                        <w:right w:val="none" w:sz="0" w:space="0" w:color="auto"/>
                                      </w:divBdr>
                                      <w:divsChild>
                                        <w:div w:id="1810706416">
                                          <w:marLeft w:val="0"/>
                                          <w:marRight w:val="0"/>
                                          <w:marTop w:val="0"/>
                                          <w:marBottom w:val="0"/>
                                          <w:divBdr>
                                            <w:top w:val="none" w:sz="0" w:space="0" w:color="auto"/>
                                            <w:left w:val="none" w:sz="0" w:space="0" w:color="auto"/>
                                            <w:bottom w:val="none" w:sz="0" w:space="0" w:color="auto"/>
                                            <w:right w:val="none" w:sz="0" w:space="0" w:color="auto"/>
                                          </w:divBdr>
                                        </w:div>
                                        <w:div w:id="49502693">
                                          <w:marLeft w:val="0"/>
                                          <w:marRight w:val="0"/>
                                          <w:marTop w:val="0"/>
                                          <w:marBottom w:val="0"/>
                                          <w:divBdr>
                                            <w:top w:val="none" w:sz="0" w:space="0" w:color="auto"/>
                                            <w:left w:val="none" w:sz="0" w:space="0" w:color="auto"/>
                                            <w:bottom w:val="none" w:sz="0" w:space="0" w:color="auto"/>
                                            <w:right w:val="none" w:sz="0" w:space="0" w:color="auto"/>
                                          </w:divBdr>
                                          <w:divsChild>
                                            <w:div w:id="4368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10871">
                                  <w:marLeft w:val="0"/>
                                  <w:marRight w:val="0"/>
                                  <w:marTop w:val="0"/>
                                  <w:marBottom w:val="0"/>
                                  <w:divBdr>
                                    <w:top w:val="none" w:sz="0" w:space="0" w:color="auto"/>
                                    <w:left w:val="none" w:sz="0" w:space="0" w:color="auto"/>
                                    <w:bottom w:val="none" w:sz="0" w:space="0" w:color="auto"/>
                                    <w:right w:val="none" w:sz="0" w:space="0" w:color="auto"/>
                                  </w:divBdr>
                                  <w:divsChild>
                                    <w:div w:id="16005339">
                                      <w:marLeft w:val="0"/>
                                      <w:marRight w:val="0"/>
                                      <w:marTop w:val="0"/>
                                      <w:marBottom w:val="0"/>
                                      <w:divBdr>
                                        <w:top w:val="none" w:sz="0" w:space="0" w:color="auto"/>
                                        <w:left w:val="none" w:sz="0" w:space="0" w:color="auto"/>
                                        <w:bottom w:val="none" w:sz="0" w:space="0" w:color="auto"/>
                                        <w:right w:val="none" w:sz="0" w:space="0" w:color="auto"/>
                                      </w:divBdr>
                                    </w:div>
                                    <w:div w:id="880631928">
                                      <w:marLeft w:val="0"/>
                                      <w:marRight w:val="0"/>
                                      <w:marTop w:val="0"/>
                                      <w:marBottom w:val="0"/>
                                      <w:divBdr>
                                        <w:top w:val="none" w:sz="0" w:space="0" w:color="auto"/>
                                        <w:left w:val="none" w:sz="0" w:space="0" w:color="auto"/>
                                        <w:bottom w:val="none" w:sz="0" w:space="0" w:color="auto"/>
                                        <w:right w:val="none" w:sz="0" w:space="0" w:color="auto"/>
                                      </w:divBdr>
                                      <w:divsChild>
                                        <w:div w:id="11253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4690424" TargetMode="External"/><Relationship Id="rId18" Type="http://schemas.openxmlformats.org/officeDocument/2006/relationships/hyperlink" Target="http://www.ncbi.nlm.nih.gov/pubmed/24053828" TargetMode="External"/><Relationship Id="rId26" Type="http://schemas.openxmlformats.org/officeDocument/2006/relationships/hyperlink" Target="http://www.ncbi.nlm.nih.gov/pubmed/23160382" TargetMode="External"/><Relationship Id="rId39" Type="http://schemas.openxmlformats.org/officeDocument/2006/relationships/hyperlink" Target="http://www.ncbi.nlm.nih.gov/pubmed/21345249" TargetMode="External"/><Relationship Id="rId21" Type="http://schemas.openxmlformats.org/officeDocument/2006/relationships/hyperlink" Target="http://www.ncbi.nlm.nih.gov/pubmed/23837566" TargetMode="External"/><Relationship Id="rId34" Type="http://schemas.openxmlformats.org/officeDocument/2006/relationships/hyperlink" Target="http://www.ncbi.nlm.nih.gov/pubmed/21631359" TargetMode="External"/><Relationship Id="rId42" Type="http://schemas.openxmlformats.org/officeDocument/2006/relationships/hyperlink" Target="http://www.ncbi.nlm.nih.gov/pubmed/20486845" TargetMode="External"/><Relationship Id="rId47" Type="http://schemas.openxmlformats.org/officeDocument/2006/relationships/hyperlink" Target="http://www.ncbi.nlm.nih.gov/pubmed/19025399" TargetMode="External"/><Relationship Id="rId50" Type="http://schemas.openxmlformats.org/officeDocument/2006/relationships/hyperlink" Target="http://www.ncbi.nlm.nih.gov/pubmed/18571823" TargetMode="External"/><Relationship Id="rId55" Type="http://schemas.openxmlformats.org/officeDocument/2006/relationships/hyperlink" Target="http://www.ncbi.nlm.nih.gov/pubmed/18036756" TargetMode="External"/><Relationship Id="rId63" Type="http://schemas.openxmlformats.org/officeDocument/2006/relationships/hyperlink" Target="http://www.ncbi.nlm.nih.gov/pubmed/12744688" TargetMode="External"/><Relationship Id="rId68" Type="http://schemas.openxmlformats.org/officeDocument/2006/relationships/hyperlink" Target="http://www.ncbi.nlm.nih.gov/pubmed/213177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24231097" TargetMode="External"/><Relationship Id="rId29" Type="http://schemas.openxmlformats.org/officeDocument/2006/relationships/hyperlink" Target="http://www.ncbi.nlm.nih.gov/pubmed/229636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ncbi.nlm.nih.gov/pubmed/23336580" TargetMode="External"/><Relationship Id="rId32" Type="http://schemas.openxmlformats.org/officeDocument/2006/relationships/hyperlink" Target="http://www.ncbi.nlm.nih.gov/pubmed/22292936" TargetMode="External"/><Relationship Id="rId37" Type="http://schemas.openxmlformats.org/officeDocument/2006/relationships/hyperlink" Target="http://www.ncbi.nlm.nih.gov/pubmed/21391840" TargetMode="External"/><Relationship Id="rId40" Type="http://schemas.openxmlformats.org/officeDocument/2006/relationships/hyperlink" Target="http://www.ncbi.nlm.nih.gov/pubmed/20731558" TargetMode="External"/><Relationship Id="rId45" Type="http://schemas.openxmlformats.org/officeDocument/2006/relationships/hyperlink" Target="http://www.ncbi.nlm.nih.gov/pubmed/19425183" TargetMode="External"/><Relationship Id="rId53" Type="http://schemas.openxmlformats.org/officeDocument/2006/relationships/hyperlink" Target="http://www.ncbi.nlm.nih.gov/pubmed/18370397" TargetMode="External"/><Relationship Id="rId58" Type="http://schemas.openxmlformats.org/officeDocument/2006/relationships/hyperlink" Target="http://www.ncbi.nlm.nih.gov/pubmed/17321025" TargetMode="External"/><Relationship Id="rId66" Type="http://schemas.openxmlformats.org/officeDocument/2006/relationships/hyperlink" Target="http://www.ncbi.nlm.nih.gov/pubmed/11050667" TargetMode="External"/><Relationship Id="rId5" Type="http://schemas.openxmlformats.org/officeDocument/2006/relationships/webSettings" Target="webSettings.xml"/><Relationship Id="rId15" Type="http://schemas.openxmlformats.org/officeDocument/2006/relationships/hyperlink" Target="http://www.ncbi.nlm.nih.gov/pubmed/24302176" TargetMode="External"/><Relationship Id="rId23" Type="http://schemas.openxmlformats.org/officeDocument/2006/relationships/hyperlink" Target="http://www.ncbi.nlm.nih.gov/pubmed/23434714" TargetMode="External"/><Relationship Id="rId28" Type="http://schemas.openxmlformats.org/officeDocument/2006/relationships/hyperlink" Target="http://www.ncbi.nlm.nih.gov/pubmed/23098515" TargetMode="External"/><Relationship Id="rId36" Type="http://schemas.openxmlformats.org/officeDocument/2006/relationships/hyperlink" Target="http://www.ncbi.nlm.nih.gov/pubmed/21417630" TargetMode="External"/><Relationship Id="rId49" Type="http://schemas.openxmlformats.org/officeDocument/2006/relationships/hyperlink" Target="http://www.ncbi.nlm.nih.gov/pubmed/18840453" TargetMode="External"/><Relationship Id="rId57" Type="http://schemas.openxmlformats.org/officeDocument/2006/relationships/hyperlink" Target="http://www.ncbi.nlm.nih.gov/pubmed/17403520" TargetMode="External"/><Relationship Id="rId61" Type="http://schemas.openxmlformats.org/officeDocument/2006/relationships/hyperlink" Target="http://www.ncbi.nlm.nih.gov/pubmed/15455341" TargetMode="External"/><Relationship Id="rId10" Type="http://schemas.openxmlformats.org/officeDocument/2006/relationships/image" Target="media/image2.wmf"/><Relationship Id="rId19" Type="http://schemas.openxmlformats.org/officeDocument/2006/relationships/hyperlink" Target="http://www.ncbi.nlm.nih.gov/pubmed/23989519" TargetMode="External"/><Relationship Id="rId31" Type="http://schemas.openxmlformats.org/officeDocument/2006/relationships/hyperlink" Target="http://www.ncbi.nlm.nih.gov/pubmed/22841394" TargetMode="External"/><Relationship Id="rId44" Type="http://schemas.openxmlformats.org/officeDocument/2006/relationships/hyperlink" Target="http://www.ncbi.nlm.nih.gov/pubmed/19997071" TargetMode="External"/><Relationship Id="rId52" Type="http://schemas.openxmlformats.org/officeDocument/2006/relationships/hyperlink" Target="http://www.ncbi.nlm.nih.gov/pubmed/18466764" TargetMode="External"/><Relationship Id="rId60" Type="http://schemas.openxmlformats.org/officeDocument/2006/relationships/hyperlink" Target="http://www.ncbi.nlm.nih.gov/pubmed/16426722" TargetMode="External"/><Relationship Id="rId65" Type="http://schemas.openxmlformats.org/officeDocument/2006/relationships/hyperlink" Target="http://www.ncbi.nlm.nih.gov/pubmed/1143246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ncbi.nlm.nih.gov/pubmed/24523762" TargetMode="External"/><Relationship Id="rId22" Type="http://schemas.openxmlformats.org/officeDocument/2006/relationships/hyperlink" Target="http://www.ncbi.nlm.nih.gov/pubmed/23545886" TargetMode="External"/><Relationship Id="rId27" Type="http://schemas.openxmlformats.org/officeDocument/2006/relationships/hyperlink" Target="http://www.ncbi.nlm.nih.gov/pubmed/23132170" TargetMode="External"/><Relationship Id="rId30" Type="http://schemas.openxmlformats.org/officeDocument/2006/relationships/hyperlink" Target="http://www.ncbi.nlm.nih.gov/pubmed/22945624" TargetMode="External"/><Relationship Id="rId35" Type="http://schemas.openxmlformats.org/officeDocument/2006/relationships/hyperlink" Target="http://www.ncbi.nlm.nih.gov/pubmed/21442422" TargetMode="External"/><Relationship Id="rId43" Type="http://schemas.openxmlformats.org/officeDocument/2006/relationships/hyperlink" Target="http://www.ncbi.nlm.nih.gov/pubmed/20113347" TargetMode="External"/><Relationship Id="rId48" Type="http://schemas.openxmlformats.org/officeDocument/2006/relationships/hyperlink" Target="http://www.ncbi.nlm.nih.gov/pubmed/19022327" TargetMode="External"/><Relationship Id="rId56" Type="http://schemas.openxmlformats.org/officeDocument/2006/relationships/hyperlink" Target="http://www.ncbi.nlm.nih.gov/pubmed/17566148" TargetMode="External"/><Relationship Id="rId64" Type="http://schemas.openxmlformats.org/officeDocument/2006/relationships/hyperlink" Target="http://www.ncbi.nlm.nih.gov/pubmed/11938401" TargetMode="Externa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www.ncbi.nlm.nih.gov/pubmed/18486296" TargetMode="External"/><Relationship Id="rId3" Type="http://schemas.microsoft.com/office/2007/relationships/stylesWithEffects" Target="stylesWithEffects.xml"/><Relationship Id="rId12" Type="http://schemas.openxmlformats.org/officeDocument/2006/relationships/hyperlink" Target="http://www.ncbi.nlm.nih.gov/pubmed/24884677" TargetMode="External"/><Relationship Id="rId17" Type="http://schemas.openxmlformats.org/officeDocument/2006/relationships/hyperlink" Target="http://www.ncbi.nlm.nih.gov/pubmed/24223235" TargetMode="External"/><Relationship Id="rId25" Type="http://schemas.openxmlformats.org/officeDocument/2006/relationships/hyperlink" Target="http://www.ncbi.nlm.nih.gov/pubmed/23176634" TargetMode="External"/><Relationship Id="rId33" Type="http://schemas.openxmlformats.org/officeDocument/2006/relationships/hyperlink" Target="http://www.ncbi.nlm.nih.gov/pubmed/21792311" TargetMode="External"/><Relationship Id="rId38" Type="http://schemas.openxmlformats.org/officeDocument/2006/relationships/hyperlink" Target="http://www.ncbi.nlm.nih.gov/pubmed/21389260" TargetMode="External"/><Relationship Id="rId46" Type="http://schemas.openxmlformats.org/officeDocument/2006/relationships/hyperlink" Target="http://www.ncbi.nlm.nih.gov/pubmed/19374262" TargetMode="External"/><Relationship Id="rId59" Type="http://schemas.openxmlformats.org/officeDocument/2006/relationships/hyperlink" Target="http://www.ncbi.nlm.nih.gov/pubmed/16545762" TargetMode="External"/><Relationship Id="rId67" Type="http://schemas.openxmlformats.org/officeDocument/2006/relationships/hyperlink" Target="http://www.ncbi.nlm.nih.gov/pubmed/8629131" TargetMode="External"/><Relationship Id="rId20" Type="http://schemas.openxmlformats.org/officeDocument/2006/relationships/hyperlink" Target="http://www.ncbi.nlm.nih.gov/pubmed/23983574" TargetMode="External"/><Relationship Id="rId41" Type="http://schemas.openxmlformats.org/officeDocument/2006/relationships/hyperlink" Target="http://www.ncbi.nlm.nih.gov/pubmed/20509006" TargetMode="External"/><Relationship Id="rId54" Type="http://schemas.openxmlformats.org/officeDocument/2006/relationships/hyperlink" Target="http://www.ncbi.nlm.nih.gov/pubmed/18154485" TargetMode="External"/><Relationship Id="rId62" Type="http://schemas.openxmlformats.org/officeDocument/2006/relationships/hyperlink" Target="http://www.ncbi.nlm.nih.gov/pubmed/14611895"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13596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Chrubasik</dc:creator>
  <cp:lastModifiedBy>Chrubasik</cp:lastModifiedBy>
  <cp:revision>4</cp:revision>
  <cp:lastPrinted>2014-07-02T11:59:00Z</cp:lastPrinted>
  <dcterms:created xsi:type="dcterms:W3CDTF">2014-07-02T11:39:00Z</dcterms:created>
  <dcterms:modified xsi:type="dcterms:W3CDTF">2014-07-06T15:28:00Z</dcterms:modified>
</cp:coreProperties>
</file>